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CCD" w:rsidRPr="006661B9" w:rsidRDefault="0016333D" w:rsidP="00E35CCD">
      <w:pPr>
        <w:rPr>
          <w:rFonts w:asciiTheme="minorHAnsi" w:hAnsiTheme="minorHAnsi" w:cstheme="minorHAnsi"/>
          <w:b/>
          <w:color w:val="201F5C"/>
          <w:sz w:val="28"/>
          <w:szCs w:val="28"/>
        </w:rPr>
      </w:pPr>
      <w:bookmarkStart w:id="0" w:name="_GoBack"/>
      <w:bookmarkEnd w:id="0"/>
      <w:r w:rsidRPr="006661B9">
        <w:rPr>
          <w:rFonts w:asciiTheme="minorHAnsi" w:hAnsiTheme="minorHAnsi" w:cstheme="minorHAnsi"/>
          <w:b/>
          <w:color w:val="201F5C"/>
          <w:sz w:val="28"/>
          <w:szCs w:val="28"/>
        </w:rPr>
        <w:t>Toolb</w:t>
      </w:r>
      <w:r w:rsidR="00E35CCD" w:rsidRPr="006661B9">
        <w:rPr>
          <w:rFonts w:asciiTheme="minorHAnsi" w:hAnsiTheme="minorHAnsi" w:cstheme="minorHAnsi"/>
          <w:b/>
          <w:color w:val="201F5C"/>
          <w:sz w:val="28"/>
          <w:szCs w:val="28"/>
        </w:rPr>
        <w:t>ox</w:t>
      </w:r>
      <w:r w:rsidR="00F9009D" w:rsidRPr="006661B9">
        <w:rPr>
          <w:rFonts w:asciiTheme="minorHAnsi" w:hAnsiTheme="minorHAnsi" w:cstheme="minorHAnsi"/>
          <w:b/>
          <w:color w:val="201F5C"/>
          <w:sz w:val="28"/>
          <w:szCs w:val="28"/>
        </w:rPr>
        <w:t xml:space="preserve"> / Team</w:t>
      </w:r>
      <w:r w:rsidR="00E35CCD" w:rsidRPr="006661B9">
        <w:rPr>
          <w:rFonts w:asciiTheme="minorHAnsi" w:hAnsiTheme="minorHAnsi" w:cstheme="minorHAnsi"/>
          <w:b/>
          <w:color w:val="201F5C"/>
          <w:sz w:val="28"/>
          <w:szCs w:val="28"/>
        </w:rPr>
        <w:t xml:space="preserve"> Meeting Record</w:t>
      </w:r>
    </w:p>
    <w:p w:rsidR="00FE609B" w:rsidRPr="003B69B9" w:rsidRDefault="00FE609B" w:rsidP="003B69B9">
      <w:pPr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03"/>
        <w:gridCol w:w="8051"/>
      </w:tblGrid>
      <w:tr w:rsidR="00E35CCD" w:rsidRPr="00E35CCD" w:rsidTr="00126B54">
        <w:tc>
          <w:tcPr>
            <w:tcW w:w="915" w:type="pct"/>
            <w:tcBorders>
              <w:bottom w:val="single" w:sz="4" w:space="0" w:color="FFFFFF" w:themeColor="background1"/>
            </w:tcBorders>
            <w:shd w:val="clear" w:color="auto" w:fill="201F5C"/>
          </w:tcPr>
          <w:p w:rsidR="00E35CCD" w:rsidRPr="00E35CCD" w:rsidRDefault="00E35CCD" w:rsidP="000468E5">
            <w:pPr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35CC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Date</w:t>
            </w:r>
            <w:r w:rsidR="001D416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4085" w:type="pct"/>
          </w:tcPr>
          <w:p w:rsidR="00E35CCD" w:rsidRPr="00E35CCD" w:rsidRDefault="00E35CCD" w:rsidP="00E35CCD">
            <w:pPr>
              <w:spacing w:before="60" w:after="60"/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</w:pPr>
          </w:p>
        </w:tc>
      </w:tr>
      <w:tr w:rsidR="00E35CCD" w:rsidRPr="00E35CCD" w:rsidTr="00126B54">
        <w:tc>
          <w:tcPr>
            <w:tcW w:w="915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01F5C"/>
          </w:tcPr>
          <w:p w:rsidR="00E35CCD" w:rsidRPr="00E35CCD" w:rsidRDefault="00F9009D" w:rsidP="00E35CCD">
            <w:pPr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Topic</w:t>
            </w:r>
            <w:r w:rsidR="00E35CCD" w:rsidRPr="00E35CC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Discussed</w:t>
            </w:r>
            <w:r w:rsidR="001D416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4085" w:type="pct"/>
          </w:tcPr>
          <w:p w:rsidR="00E35CCD" w:rsidRPr="00E35CCD" w:rsidRDefault="00D57EB9" w:rsidP="00E35CCD">
            <w:pPr>
              <w:spacing w:before="60" w:after="60"/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201F5C"/>
                <w:sz w:val="22"/>
                <w:szCs w:val="22"/>
              </w:rPr>
              <w:t>Hazardous Manual Handling</w:t>
            </w:r>
          </w:p>
        </w:tc>
      </w:tr>
      <w:tr w:rsidR="00E35CCD" w:rsidRPr="00E35CCD" w:rsidTr="00126B54">
        <w:tc>
          <w:tcPr>
            <w:tcW w:w="915" w:type="pct"/>
            <w:tcBorders>
              <w:top w:val="single" w:sz="4" w:space="0" w:color="FFFFFF" w:themeColor="background1"/>
            </w:tcBorders>
            <w:shd w:val="clear" w:color="auto" w:fill="201F5C"/>
          </w:tcPr>
          <w:p w:rsidR="00E35CCD" w:rsidRPr="00E35CCD" w:rsidRDefault="005E54B8" w:rsidP="00E35CCD">
            <w:pPr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Presented </w:t>
            </w:r>
            <w:r w:rsidR="00E35CCD" w:rsidRPr="00E35CC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By</w:t>
            </w:r>
            <w:r w:rsidR="001D416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4085" w:type="pct"/>
          </w:tcPr>
          <w:p w:rsidR="00E35CCD" w:rsidRPr="00E35CCD" w:rsidRDefault="00E35CCD" w:rsidP="00E35CCD">
            <w:pPr>
              <w:spacing w:before="60" w:after="60"/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</w:pPr>
          </w:p>
        </w:tc>
      </w:tr>
    </w:tbl>
    <w:p w:rsidR="00E35CCD" w:rsidRPr="00F9009D" w:rsidRDefault="00E35CCD" w:rsidP="00F9009D">
      <w:pPr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E35CCD" w:rsidRPr="00E35CCD" w:rsidTr="00126B54">
        <w:tc>
          <w:tcPr>
            <w:tcW w:w="5000" w:type="pct"/>
            <w:shd w:val="clear" w:color="auto" w:fill="201F5C"/>
          </w:tcPr>
          <w:p w:rsidR="00E35CCD" w:rsidRPr="0064792E" w:rsidRDefault="00E35CCD" w:rsidP="0064792E">
            <w:pPr>
              <w:tabs>
                <w:tab w:val="left" w:pos="8760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792E">
              <w:rPr>
                <w:rFonts w:asciiTheme="minorHAnsi" w:hAnsiTheme="minorHAnsi" w:cstheme="minorHAnsi"/>
                <w:b/>
                <w:sz w:val="22"/>
                <w:szCs w:val="22"/>
              </w:rPr>
              <w:t>Items discussed</w:t>
            </w:r>
            <w:r w:rsidR="0064792E" w:rsidRPr="0064792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</w:tr>
      <w:tr w:rsidR="007C1C47" w:rsidRPr="00F9009D" w:rsidTr="00126B54">
        <w:trPr>
          <w:trHeight w:val="4770"/>
        </w:trPr>
        <w:tc>
          <w:tcPr>
            <w:tcW w:w="5000" w:type="pct"/>
          </w:tcPr>
          <w:p w:rsidR="003B69B9" w:rsidRDefault="003B69B9" w:rsidP="003B69B9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BE2CD1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WHAT IS </w:t>
            </w:r>
            <w:r w:rsidR="00D57EB9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HAZARDOUS MANUAL HANDLING</w:t>
            </w:r>
          </w:p>
          <w:p w:rsidR="00F11F86" w:rsidRPr="00F11F86" w:rsidRDefault="00D57EB9" w:rsidP="003B69B9">
            <w:pPr>
              <w:rPr>
                <w:rFonts w:asciiTheme="minorHAnsi" w:hAnsiTheme="minorHAnsi"/>
                <w:sz w:val="20"/>
                <w:szCs w:val="20"/>
              </w:rPr>
            </w:pPr>
            <w:r w:rsidRPr="00F11F86">
              <w:rPr>
                <w:rFonts w:asciiTheme="minorHAnsi" w:hAnsiTheme="minorHAnsi"/>
                <w:sz w:val="20"/>
                <w:szCs w:val="20"/>
              </w:rPr>
              <w:t>A hazardous manual task, means a task that requires a person to lift, lower, push, pull, carry or otherwise move, hold or restrain any person, animal or thing involvin</w:t>
            </w:r>
            <w:r w:rsidR="00F11F86" w:rsidRPr="00F11F86">
              <w:rPr>
                <w:rFonts w:asciiTheme="minorHAnsi" w:hAnsiTheme="minorHAnsi"/>
                <w:sz w:val="20"/>
                <w:szCs w:val="20"/>
              </w:rPr>
              <w:t>g one or more of the following:</w:t>
            </w:r>
          </w:p>
          <w:p w:rsidR="00F11F86" w:rsidRPr="00F11F86" w:rsidRDefault="00F11F86" w:rsidP="00F11F8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F11F86">
              <w:rPr>
                <w:rFonts w:asciiTheme="minorHAnsi" w:hAnsiTheme="minorHAnsi"/>
                <w:sz w:val="20"/>
                <w:szCs w:val="20"/>
              </w:rPr>
              <w:t>repetitive or sustained force</w:t>
            </w:r>
          </w:p>
          <w:p w:rsidR="00F11F86" w:rsidRDefault="00F11F86" w:rsidP="00F11F8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high or sudden force</w:t>
            </w:r>
          </w:p>
          <w:p w:rsidR="00F11F86" w:rsidRDefault="00D57EB9" w:rsidP="00F11F8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F11F86">
              <w:rPr>
                <w:rFonts w:asciiTheme="minorHAnsi" w:hAnsiTheme="minorHAnsi"/>
                <w:sz w:val="20"/>
                <w:szCs w:val="20"/>
              </w:rPr>
              <w:t>repetitive movement</w:t>
            </w:r>
          </w:p>
          <w:p w:rsidR="00F11F86" w:rsidRDefault="00F11F86" w:rsidP="00F11F8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sustained or awkward posture</w:t>
            </w:r>
          </w:p>
          <w:p w:rsidR="00F11F86" w:rsidRDefault="00D57EB9" w:rsidP="00F11F8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F11F86">
              <w:rPr>
                <w:rFonts w:asciiTheme="minorHAnsi" w:hAnsiTheme="minorHAnsi"/>
                <w:sz w:val="20"/>
                <w:szCs w:val="20"/>
              </w:rPr>
              <w:t>exposure to vibration.</w:t>
            </w:r>
          </w:p>
          <w:p w:rsidR="00F11F86" w:rsidRDefault="00F11F86" w:rsidP="00F11F8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57EB9" w:rsidRDefault="00D57EB9" w:rsidP="00F11F86">
            <w:pPr>
              <w:rPr>
                <w:rFonts w:asciiTheme="minorHAnsi" w:hAnsiTheme="minorHAnsi"/>
                <w:sz w:val="20"/>
                <w:szCs w:val="20"/>
              </w:rPr>
            </w:pPr>
            <w:r w:rsidRPr="00F11F86">
              <w:rPr>
                <w:rFonts w:asciiTheme="minorHAnsi" w:hAnsiTheme="minorHAnsi"/>
                <w:sz w:val="20"/>
                <w:szCs w:val="20"/>
              </w:rPr>
              <w:t xml:space="preserve"> These factors (known as characteristics of a hazardous manual task) directly stress the body and can lead to injury</w:t>
            </w:r>
            <w:r w:rsidR="00F11F86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F11F86" w:rsidRDefault="00F11F86" w:rsidP="00F11F86">
            <w:pPr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628"/>
            </w:tblGrid>
            <w:tr w:rsidR="00E21AE4" w:rsidTr="00E21AE4">
              <w:tc>
                <w:tcPr>
                  <w:tcW w:w="9658" w:type="dxa"/>
                  <w:shd w:val="clear" w:color="auto" w:fill="F2F2F2" w:themeFill="background1" w:themeFillShade="F2"/>
                </w:tcPr>
                <w:p w:rsidR="00E21AE4" w:rsidRPr="00E21AE4" w:rsidRDefault="00E21AE4" w:rsidP="00984677">
                  <w:pPr>
                    <w:spacing w:before="120" w:after="120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E21AE4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Q. LIST THE MANUAL HANDLING TASKS UNDERTAKEN IN OUR WORKPLACE </w:t>
                  </w:r>
                </w:p>
              </w:tc>
            </w:tr>
          </w:tbl>
          <w:p w:rsidR="00D57EB9" w:rsidRDefault="00D57EB9" w:rsidP="003B69B9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  <w:p w:rsidR="00E744FA" w:rsidRDefault="00E744FA" w:rsidP="003B69B9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t>SAFE MANUAL HANDLING ZONES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2"/>
              <w:gridCol w:w="7376"/>
            </w:tblGrid>
            <w:tr w:rsidR="00E744FA" w:rsidTr="000149AE">
              <w:tc>
                <w:tcPr>
                  <w:tcW w:w="2263" w:type="dxa"/>
                  <w:vMerge w:val="restart"/>
                </w:tcPr>
                <w:p w:rsidR="00E744FA" w:rsidRDefault="00E744FA" w:rsidP="001743B6">
                  <w:pPr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noProof/>
                      <w:lang w:eastAsia="en-AU"/>
                    </w:rPr>
                    <w:drawing>
                      <wp:inline distT="0" distB="0" distL="0" distR="0" wp14:anchorId="790445A7" wp14:editId="33F10630">
                        <wp:extent cx="1071821" cy="18000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9"/>
                                <a:srcRect l="71474" t="32820" r="7532" b="1076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71821" cy="1800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95" w:type="dxa"/>
                </w:tcPr>
                <w:p w:rsidR="00E744FA" w:rsidRPr="000149AE" w:rsidRDefault="00E744FA" w:rsidP="003B69B9">
                  <w:pPr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  <w:p w:rsidR="000149AE" w:rsidRPr="000149AE" w:rsidRDefault="000149AE" w:rsidP="000149AE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149AE">
                    <w:rPr>
                      <w:rFonts w:asciiTheme="minorHAnsi" w:hAnsiTheme="minorHAnsi"/>
                      <w:sz w:val="20"/>
                      <w:szCs w:val="20"/>
                    </w:rPr>
                    <w:t>A key to manag</w:t>
                  </w:r>
                  <w:r w:rsidR="00984677">
                    <w:rPr>
                      <w:rFonts w:asciiTheme="minorHAnsi" w:hAnsiTheme="minorHAnsi"/>
                      <w:sz w:val="20"/>
                      <w:szCs w:val="20"/>
                    </w:rPr>
                    <w:t>ing</w:t>
                  </w:r>
                  <w:r w:rsidRPr="000149AE">
                    <w:rPr>
                      <w:rFonts w:asciiTheme="minorHAnsi" w:hAnsiTheme="minorHAnsi"/>
                      <w:sz w:val="20"/>
                      <w:szCs w:val="20"/>
                    </w:rPr>
                    <w:t xml:space="preserve"> manual handling is to ensure</w:t>
                  </w:r>
                  <w:r w:rsidR="00984677">
                    <w:rPr>
                      <w:rFonts w:asciiTheme="minorHAnsi" w:hAnsiTheme="minorHAnsi"/>
                      <w:sz w:val="20"/>
                      <w:szCs w:val="20"/>
                    </w:rPr>
                    <w:t>,</w:t>
                  </w:r>
                  <w:r w:rsidRPr="000149AE">
                    <w:rPr>
                      <w:rFonts w:asciiTheme="minorHAnsi" w:hAnsiTheme="minorHAnsi"/>
                      <w:sz w:val="20"/>
                      <w:szCs w:val="20"/>
                    </w:rPr>
                    <w:t xml:space="preserve"> where possible</w:t>
                  </w:r>
                  <w:r w:rsidR="00984677">
                    <w:rPr>
                      <w:rFonts w:asciiTheme="minorHAnsi" w:hAnsiTheme="minorHAnsi"/>
                      <w:sz w:val="20"/>
                      <w:szCs w:val="20"/>
                    </w:rPr>
                    <w:t>,</w:t>
                  </w:r>
                  <w:r w:rsidRPr="000149AE">
                    <w:rPr>
                      <w:rFonts w:asciiTheme="minorHAnsi" w:hAnsiTheme="minorHAnsi"/>
                      <w:sz w:val="20"/>
                      <w:szCs w:val="20"/>
                    </w:rPr>
                    <w:t xml:space="preserve"> you handle items between shoulder and knee height. This is referred to as the Best Working Zone (BWZ), and together with ensuring that the item is close to the body, </w:t>
                  </w:r>
                  <w:r w:rsidR="00984677">
                    <w:rPr>
                      <w:rFonts w:asciiTheme="minorHAnsi" w:hAnsiTheme="minorHAnsi"/>
                      <w:sz w:val="20"/>
                      <w:szCs w:val="20"/>
                    </w:rPr>
                    <w:t xml:space="preserve">it </w:t>
                  </w:r>
                  <w:r w:rsidRPr="000149AE">
                    <w:rPr>
                      <w:rFonts w:asciiTheme="minorHAnsi" w:hAnsiTheme="minorHAnsi"/>
                      <w:sz w:val="20"/>
                      <w:szCs w:val="20"/>
                    </w:rPr>
                    <w:t xml:space="preserve">is the optimum position when lifting. </w:t>
                  </w:r>
                </w:p>
                <w:p w:rsidR="000149AE" w:rsidRPr="000149AE" w:rsidRDefault="000149AE" w:rsidP="000149AE">
                  <w:pPr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E744FA" w:rsidTr="000149AE">
              <w:tc>
                <w:tcPr>
                  <w:tcW w:w="2263" w:type="dxa"/>
                  <w:vMerge/>
                </w:tcPr>
                <w:p w:rsidR="00E744FA" w:rsidRDefault="00E744FA" w:rsidP="003B69B9">
                  <w:pPr>
                    <w:rPr>
                      <w:rFonts w:asciiTheme="minorHAnsi" w:hAnsiTheme="minorHAnsi"/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7395" w:type="dxa"/>
                </w:tcPr>
                <w:p w:rsidR="000149AE" w:rsidRPr="000149AE" w:rsidRDefault="000149AE" w:rsidP="003B69B9">
                  <w:pPr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150"/>
                  </w:tblGrid>
                  <w:tr w:rsidR="000149AE" w:rsidRPr="000149AE" w:rsidTr="000149AE">
                    <w:tc>
                      <w:tcPr>
                        <w:tcW w:w="7164" w:type="dxa"/>
                        <w:shd w:val="clear" w:color="auto" w:fill="F2F2F2" w:themeFill="background1" w:themeFillShade="F2"/>
                      </w:tcPr>
                      <w:p w:rsidR="000149AE" w:rsidRPr="000149AE" w:rsidRDefault="000149AE" w:rsidP="000149AE">
                        <w:pPr>
                          <w:spacing w:before="120" w:after="120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 w:rsidRPr="000149AE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Q. WHAT MANUAL HANDLING TASKS DO YOU COMPLETE IN THE RED ZONE?</w:t>
                        </w:r>
                      </w:p>
                    </w:tc>
                  </w:tr>
                </w:tbl>
                <w:p w:rsidR="000149AE" w:rsidRPr="000149AE" w:rsidRDefault="000149AE" w:rsidP="003B69B9">
                  <w:pPr>
                    <w:rPr>
                      <w:rFonts w:asciiTheme="minorHAnsi" w:hAnsiTheme="minorHAnsi"/>
                      <w:b/>
                      <w:sz w:val="10"/>
                      <w:szCs w:val="10"/>
                    </w:rPr>
                  </w:pPr>
                </w:p>
                <w:p w:rsidR="000149AE" w:rsidRPr="000149AE" w:rsidRDefault="000149AE" w:rsidP="003B69B9">
                  <w:pPr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744FA" w:rsidRDefault="00E744FA" w:rsidP="003B69B9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  <w:p w:rsidR="00F11F86" w:rsidRPr="00F11F86" w:rsidRDefault="000149AE" w:rsidP="00F11F86">
            <w:pPr>
              <w:pStyle w:val="Heading1"/>
              <w:rPr>
                <w:rFonts w:asciiTheme="minorHAnsi" w:eastAsia="Calibri" w:hAnsiTheme="minorHAnsi"/>
                <w:bCs w:val="0"/>
                <w:caps w:val="0"/>
                <w:color w:val="auto"/>
                <w:sz w:val="20"/>
                <w:szCs w:val="20"/>
                <w:u w:val="single"/>
              </w:rPr>
            </w:pPr>
            <w:r>
              <w:rPr>
                <w:rFonts w:asciiTheme="minorHAnsi" w:eastAsia="Calibri" w:hAnsiTheme="minorHAnsi"/>
                <w:bCs w:val="0"/>
                <w:caps w:val="0"/>
                <w:color w:val="auto"/>
                <w:sz w:val="20"/>
                <w:szCs w:val="20"/>
                <w:u w:val="single"/>
              </w:rPr>
              <w:t xml:space="preserve">WHY HAZARDOUS MANUAL HANDLING </w:t>
            </w:r>
            <w:r w:rsidR="00520D28">
              <w:rPr>
                <w:rFonts w:asciiTheme="minorHAnsi" w:eastAsia="Calibri" w:hAnsiTheme="minorHAnsi"/>
                <w:bCs w:val="0"/>
                <w:caps w:val="0"/>
                <w:color w:val="auto"/>
                <w:sz w:val="20"/>
                <w:szCs w:val="20"/>
                <w:u w:val="single"/>
              </w:rPr>
              <w:t xml:space="preserve">IS </w:t>
            </w:r>
            <w:r w:rsidR="00E21AE4" w:rsidRPr="00F11F86">
              <w:rPr>
                <w:rFonts w:asciiTheme="minorHAnsi" w:eastAsia="Calibri" w:hAnsiTheme="minorHAnsi"/>
                <w:bCs w:val="0"/>
                <w:caps w:val="0"/>
                <w:color w:val="auto"/>
                <w:sz w:val="20"/>
                <w:szCs w:val="20"/>
                <w:u w:val="single"/>
              </w:rPr>
              <w:t>A PROBLEM</w:t>
            </w:r>
          </w:p>
          <w:p w:rsidR="00F11F86" w:rsidRDefault="00F11F86" w:rsidP="00F11F8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F11F86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Hazardous manual handling can lead to injuries or disorders of the muscles, nerves, tendons, joints, cartilage and spinal discs. Some of these injuries are referred to as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:</w:t>
            </w:r>
          </w:p>
          <w:p w:rsidR="00F11F86" w:rsidRPr="00F11F86" w:rsidRDefault="00F11F86" w:rsidP="00F11F8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F11F86">
              <w:rPr>
                <w:rFonts w:asciiTheme="minorHAnsi" w:hAnsiTheme="minorHAnsi"/>
                <w:sz w:val="20"/>
                <w:szCs w:val="20"/>
              </w:rPr>
              <w:t>sprains and strains</w:t>
            </w:r>
          </w:p>
          <w:p w:rsidR="00F11F86" w:rsidRPr="00F11F86" w:rsidRDefault="00F11F86" w:rsidP="00F11F8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F11F86">
              <w:rPr>
                <w:rFonts w:asciiTheme="minorHAnsi" w:hAnsiTheme="minorHAnsi"/>
                <w:sz w:val="20"/>
                <w:szCs w:val="20"/>
              </w:rPr>
              <w:t>back injuries</w:t>
            </w:r>
          </w:p>
          <w:p w:rsidR="00F11F86" w:rsidRPr="00F11F86" w:rsidRDefault="00F11F86" w:rsidP="00F11F8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F11F86">
              <w:rPr>
                <w:rFonts w:asciiTheme="minorHAnsi" w:hAnsiTheme="minorHAnsi"/>
                <w:sz w:val="20"/>
                <w:szCs w:val="20"/>
              </w:rPr>
              <w:t>lower back pain</w:t>
            </w:r>
          </w:p>
          <w:p w:rsidR="00F11F86" w:rsidRPr="00F11F86" w:rsidRDefault="00F11F86" w:rsidP="00F11F8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F11F86">
              <w:rPr>
                <w:rFonts w:asciiTheme="minorHAnsi" w:hAnsiTheme="minorHAnsi"/>
                <w:sz w:val="20"/>
                <w:szCs w:val="20"/>
              </w:rPr>
              <w:t>joint and bone injuries or degeneration</w:t>
            </w:r>
          </w:p>
          <w:p w:rsidR="00F11F86" w:rsidRPr="00F11F86" w:rsidRDefault="00F11F86" w:rsidP="00F11F8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F11F86">
              <w:rPr>
                <w:rFonts w:asciiTheme="minorHAnsi" w:hAnsiTheme="minorHAnsi"/>
                <w:sz w:val="20"/>
                <w:szCs w:val="20"/>
              </w:rPr>
              <w:t xml:space="preserve">soft-tissue injuries to the wrists, arms, shoulders, neck or legs or </w:t>
            </w:r>
          </w:p>
          <w:p w:rsidR="00F11F86" w:rsidRPr="00F11F86" w:rsidRDefault="00F11F86" w:rsidP="00F11F8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F11F86">
              <w:rPr>
                <w:rFonts w:asciiTheme="minorHAnsi" w:hAnsiTheme="minorHAnsi"/>
                <w:sz w:val="20"/>
                <w:szCs w:val="20"/>
              </w:rPr>
              <w:t>soft tissue or abdominal hernias</w:t>
            </w:r>
          </w:p>
          <w:p w:rsidR="00F11F86" w:rsidRPr="00F11F86" w:rsidRDefault="00F11F86" w:rsidP="00F11F86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F11F86">
              <w:rPr>
                <w:rFonts w:asciiTheme="minorHAnsi" w:hAnsiTheme="minorHAnsi"/>
                <w:sz w:val="20"/>
                <w:szCs w:val="20"/>
              </w:rPr>
              <w:t>chronic pain.</w:t>
            </w:r>
          </w:p>
          <w:p w:rsidR="00F11F86" w:rsidRDefault="00F11F86" w:rsidP="00F11F86">
            <w:pPr>
              <w:pStyle w:val="NormalWeb"/>
              <w:shd w:val="clear" w:color="auto" w:fill="FFFFFF"/>
              <w:spacing w:before="240" w:beforeAutospacing="0" w:after="0" w:afterAutospacing="0" w:line="235" w:lineRule="atLeas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11F86">
              <w:rPr>
                <w:rFonts w:asciiTheme="minorHAnsi" w:hAnsiTheme="minorHAnsi"/>
                <w:color w:val="000000"/>
                <w:sz w:val="20"/>
                <w:szCs w:val="20"/>
              </w:rPr>
              <w:t>Collectively, these conditions are known as musculoskeletal disorders (MSDs).</w:t>
            </w:r>
          </w:p>
          <w:p w:rsidR="00520D28" w:rsidRDefault="00520D28" w:rsidP="00520D2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628"/>
            </w:tblGrid>
            <w:tr w:rsidR="00520D28" w:rsidTr="00520D28">
              <w:tc>
                <w:tcPr>
                  <w:tcW w:w="9658" w:type="dxa"/>
                  <w:shd w:val="clear" w:color="auto" w:fill="F2F2F2" w:themeFill="background1" w:themeFillShade="F2"/>
                </w:tcPr>
                <w:p w:rsidR="00520D28" w:rsidRDefault="00520D28" w:rsidP="00520D28">
                  <w:pPr>
                    <w:pStyle w:val="NormalWeb"/>
                    <w:spacing w:before="120" w:beforeAutospacing="0" w:after="120" w:afterAutospacing="0"/>
                    <w:rPr>
                      <w:rFonts w:asciiTheme="minorHAnsi" w:eastAsia="Calibri" w:hAnsiTheme="minorHAnsi"/>
                      <w:b/>
                      <w:sz w:val="20"/>
                      <w:szCs w:val="20"/>
                      <w:lang w:eastAsia="en-US"/>
                    </w:rPr>
                  </w:pPr>
                  <w:r w:rsidRPr="00520D28">
                    <w:rPr>
                      <w:rFonts w:asciiTheme="minorHAnsi" w:eastAsia="Calibri" w:hAnsiTheme="minorHAnsi"/>
                      <w:b/>
                      <w:sz w:val="20"/>
                      <w:szCs w:val="20"/>
                      <w:lang w:eastAsia="en-US"/>
                    </w:rPr>
                    <w:t>Q. IF SOMEONE HAS SUSTAINED SUCH AN INJURY, DO THEY WISH TO SHARE?</w:t>
                  </w:r>
                </w:p>
                <w:p w:rsidR="00520D28" w:rsidRDefault="00520D28" w:rsidP="001743B6">
                  <w:pPr>
                    <w:pStyle w:val="NormalWeb"/>
                    <w:spacing w:before="120" w:beforeAutospacing="0" w:after="0" w:afterAutospacing="0"/>
                    <w:rPr>
                      <w:rFonts w:asciiTheme="minorHAnsi" w:eastAsia="Calibri" w:hAnsi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Calibri" w:hAnsiTheme="minorHAnsi"/>
                      <w:b/>
                      <w:sz w:val="20"/>
                      <w:szCs w:val="20"/>
                      <w:lang w:eastAsia="en-US"/>
                    </w:rPr>
                    <w:t xml:space="preserve">Consider. </w:t>
                  </w:r>
                  <w:r w:rsidRPr="00520D28">
                    <w:rPr>
                      <w:rFonts w:asciiTheme="minorHAnsi" w:eastAsia="Calibri" w:hAnsiTheme="minorHAnsi"/>
                      <w:i/>
                      <w:sz w:val="20"/>
                      <w:szCs w:val="20"/>
                      <w:lang w:eastAsia="en-US"/>
                    </w:rPr>
                    <w:t>If someone is willing to share</w:t>
                  </w:r>
                  <w:r w:rsidR="00984677">
                    <w:rPr>
                      <w:rFonts w:asciiTheme="minorHAnsi" w:eastAsia="Calibri" w:hAnsiTheme="minorHAnsi"/>
                      <w:i/>
                      <w:sz w:val="20"/>
                      <w:szCs w:val="20"/>
                      <w:lang w:eastAsia="en-US"/>
                    </w:rPr>
                    <w:t>,</w:t>
                  </w:r>
                  <w:r w:rsidR="001743B6">
                    <w:rPr>
                      <w:rFonts w:asciiTheme="minorHAnsi" w:eastAsia="Calibri" w:hAnsiTheme="minorHAnsi"/>
                      <w:i/>
                      <w:sz w:val="20"/>
                      <w:szCs w:val="20"/>
                      <w:lang w:eastAsia="en-US"/>
                    </w:rPr>
                    <w:t xml:space="preserve"> please find some questions to prompt the discussion</w:t>
                  </w:r>
                  <w:r w:rsidRPr="00520D28">
                    <w:rPr>
                      <w:rFonts w:asciiTheme="minorHAnsi" w:eastAsia="Calibri" w:hAnsiTheme="minorHAnsi"/>
                      <w:i/>
                      <w:sz w:val="20"/>
                      <w:szCs w:val="20"/>
                      <w:lang w:eastAsia="en-US"/>
                    </w:rPr>
                    <w:t>:</w:t>
                  </w:r>
                </w:p>
                <w:p w:rsidR="00520D28" w:rsidRPr="001743B6" w:rsidRDefault="001743B6" w:rsidP="00520D28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Theme="minorHAnsi" w:hAnsiTheme="minorHAnsi"/>
                      <w:i/>
                      <w:sz w:val="20"/>
                      <w:szCs w:val="20"/>
                    </w:rPr>
                  </w:pPr>
                  <w:r w:rsidRPr="001743B6">
                    <w:rPr>
                      <w:rFonts w:asciiTheme="minorHAnsi" w:hAnsiTheme="minorHAnsi"/>
                      <w:i/>
                      <w:sz w:val="20"/>
                      <w:szCs w:val="20"/>
                    </w:rPr>
                    <w:t>Can you share what your injury is?</w:t>
                  </w:r>
                  <w:r w:rsidR="00520D28" w:rsidRPr="001743B6">
                    <w:rPr>
                      <w:rFonts w:asciiTheme="minorHAnsi" w:hAnsiTheme="minorHAnsi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520D28" w:rsidRPr="001743B6" w:rsidRDefault="001743B6" w:rsidP="00520D28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Theme="minorHAnsi" w:hAnsiTheme="minorHAnsi"/>
                      <w:i/>
                      <w:sz w:val="20"/>
                      <w:szCs w:val="20"/>
                    </w:rPr>
                  </w:pPr>
                  <w:r w:rsidRPr="001743B6">
                    <w:rPr>
                      <w:rFonts w:asciiTheme="minorHAnsi" w:hAnsiTheme="minorHAnsi"/>
                      <w:i/>
                      <w:sz w:val="20"/>
                      <w:szCs w:val="20"/>
                    </w:rPr>
                    <w:t>Can you give us an overview</w:t>
                  </w:r>
                  <w:r w:rsidR="00984677">
                    <w:rPr>
                      <w:rFonts w:asciiTheme="minorHAnsi" w:hAnsiTheme="minorHAnsi"/>
                      <w:i/>
                      <w:sz w:val="20"/>
                      <w:szCs w:val="20"/>
                    </w:rPr>
                    <w:t xml:space="preserve"> of</w:t>
                  </w:r>
                  <w:r w:rsidRPr="001743B6">
                    <w:rPr>
                      <w:rFonts w:asciiTheme="minorHAnsi" w:hAnsiTheme="minorHAnsi"/>
                      <w:i/>
                      <w:sz w:val="20"/>
                      <w:szCs w:val="20"/>
                    </w:rPr>
                    <w:t xml:space="preserve"> </w:t>
                  </w:r>
                  <w:r w:rsidR="00520D28" w:rsidRPr="001743B6">
                    <w:rPr>
                      <w:rFonts w:asciiTheme="minorHAnsi" w:hAnsiTheme="minorHAnsi"/>
                      <w:i/>
                      <w:sz w:val="20"/>
                      <w:szCs w:val="20"/>
                    </w:rPr>
                    <w:t xml:space="preserve">how </w:t>
                  </w:r>
                  <w:r w:rsidRPr="001743B6">
                    <w:rPr>
                      <w:rFonts w:asciiTheme="minorHAnsi" w:hAnsiTheme="minorHAnsi"/>
                      <w:i/>
                      <w:sz w:val="20"/>
                      <w:szCs w:val="20"/>
                    </w:rPr>
                    <w:t xml:space="preserve">your </w:t>
                  </w:r>
                  <w:r w:rsidR="00520D28" w:rsidRPr="001743B6">
                    <w:rPr>
                      <w:rFonts w:asciiTheme="minorHAnsi" w:hAnsiTheme="minorHAnsi"/>
                      <w:i/>
                      <w:sz w:val="20"/>
                      <w:szCs w:val="20"/>
                    </w:rPr>
                    <w:t>injury occurred</w:t>
                  </w:r>
                  <w:r w:rsidRPr="001743B6">
                    <w:rPr>
                      <w:rFonts w:asciiTheme="minorHAnsi" w:hAnsiTheme="minorHAnsi"/>
                      <w:i/>
                      <w:sz w:val="20"/>
                      <w:szCs w:val="20"/>
                    </w:rPr>
                    <w:t>?</w:t>
                  </w:r>
                  <w:r w:rsidR="00520D28" w:rsidRPr="001743B6">
                    <w:rPr>
                      <w:rFonts w:asciiTheme="minorHAnsi" w:hAnsiTheme="minorHAnsi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1743B6" w:rsidRPr="001743B6" w:rsidRDefault="001743B6" w:rsidP="001743B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Theme="minorHAnsi" w:hAnsiTheme="minorHAnsi"/>
                      <w:i/>
                      <w:sz w:val="20"/>
                      <w:szCs w:val="20"/>
                    </w:rPr>
                  </w:pPr>
                  <w:r w:rsidRPr="001743B6">
                    <w:rPr>
                      <w:rFonts w:asciiTheme="minorHAnsi" w:hAnsiTheme="minorHAnsi"/>
                      <w:i/>
                      <w:sz w:val="20"/>
                      <w:szCs w:val="20"/>
                    </w:rPr>
                    <w:t xml:space="preserve">What impact </w:t>
                  </w:r>
                  <w:r>
                    <w:rPr>
                      <w:rFonts w:asciiTheme="minorHAnsi" w:hAnsiTheme="minorHAnsi"/>
                      <w:i/>
                      <w:sz w:val="20"/>
                      <w:szCs w:val="20"/>
                    </w:rPr>
                    <w:t>has you</w:t>
                  </w:r>
                  <w:r w:rsidR="00984677">
                    <w:rPr>
                      <w:rFonts w:asciiTheme="minorHAnsi" w:hAnsiTheme="minorHAnsi"/>
                      <w:i/>
                      <w:sz w:val="20"/>
                      <w:szCs w:val="20"/>
                    </w:rPr>
                    <w:t>r</w:t>
                  </w:r>
                  <w:r>
                    <w:rPr>
                      <w:rFonts w:asciiTheme="minorHAnsi" w:hAnsiTheme="minorHAnsi"/>
                      <w:i/>
                      <w:sz w:val="20"/>
                      <w:szCs w:val="20"/>
                    </w:rPr>
                    <w:t xml:space="preserve"> </w:t>
                  </w:r>
                  <w:r w:rsidRPr="001743B6">
                    <w:rPr>
                      <w:rFonts w:asciiTheme="minorHAnsi" w:hAnsiTheme="minorHAnsi"/>
                      <w:i/>
                      <w:sz w:val="20"/>
                      <w:szCs w:val="20"/>
                    </w:rPr>
                    <w:t>injury had on your family life?</w:t>
                  </w:r>
                </w:p>
                <w:p w:rsidR="00520D28" w:rsidRDefault="001743B6" w:rsidP="00984677">
                  <w:pPr>
                    <w:pStyle w:val="ListParagraph"/>
                    <w:numPr>
                      <w:ilvl w:val="0"/>
                      <w:numId w:val="8"/>
                    </w:numPr>
                    <w:spacing w:after="120"/>
                    <w:ind w:left="714" w:hanging="357"/>
                    <w:rPr>
                      <w:rFonts w:asciiTheme="minorHAnsi" w:hAnsiTheme="minorHAnsi"/>
                      <w:color w:val="000000"/>
                      <w:sz w:val="20"/>
                      <w:szCs w:val="20"/>
                    </w:rPr>
                  </w:pPr>
                  <w:r w:rsidRPr="001743B6">
                    <w:rPr>
                      <w:rFonts w:asciiTheme="minorHAnsi" w:hAnsiTheme="minorHAnsi"/>
                      <w:i/>
                      <w:sz w:val="20"/>
                      <w:szCs w:val="20"/>
                    </w:rPr>
                    <w:t>W</w:t>
                  </w:r>
                  <w:r w:rsidR="00520D28" w:rsidRPr="001743B6">
                    <w:rPr>
                      <w:rFonts w:asciiTheme="minorHAnsi" w:hAnsiTheme="minorHAnsi"/>
                      <w:i/>
                      <w:sz w:val="20"/>
                      <w:szCs w:val="20"/>
                    </w:rPr>
                    <w:t>hat</w:t>
                  </w:r>
                  <w:r>
                    <w:rPr>
                      <w:rFonts w:asciiTheme="minorHAnsi" w:hAnsiTheme="minorHAnsi"/>
                      <w:i/>
                      <w:sz w:val="20"/>
                      <w:szCs w:val="20"/>
                    </w:rPr>
                    <w:t xml:space="preserve"> </w:t>
                  </w:r>
                  <w:r w:rsidRPr="001743B6">
                    <w:rPr>
                      <w:rFonts w:asciiTheme="minorHAnsi" w:hAnsiTheme="minorHAnsi"/>
                      <w:i/>
                      <w:sz w:val="20"/>
                      <w:szCs w:val="20"/>
                    </w:rPr>
                    <w:t xml:space="preserve">are you </w:t>
                  </w:r>
                  <w:r w:rsidR="00520D28" w:rsidRPr="001743B6">
                    <w:rPr>
                      <w:rFonts w:asciiTheme="minorHAnsi" w:hAnsiTheme="minorHAnsi"/>
                      <w:i/>
                      <w:sz w:val="20"/>
                      <w:szCs w:val="20"/>
                    </w:rPr>
                    <w:t>doing</w:t>
                  </w:r>
                  <w:r>
                    <w:rPr>
                      <w:rFonts w:asciiTheme="minorHAnsi" w:hAnsiTheme="minorHAnsi"/>
                      <w:i/>
                      <w:sz w:val="20"/>
                      <w:szCs w:val="20"/>
                    </w:rPr>
                    <w:t xml:space="preserve"> now (and have you done previously)</w:t>
                  </w:r>
                  <w:r w:rsidR="00520D28" w:rsidRPr="001743B6">
                    <w:rPr>
                      <w:rFonts w:asciiTheme="minorHAnsi" w:hAnsiTheme="minorHAnsi"/>
                      <w:i/>
                      <w:sz w:val="20"/>
                      <w:szCs w:val="20"/>
                    </w:rPr>
                    <w:t xml:space="preserve"> to manage</w:t>
                  </w:r>
                  <w:r w:rsidRPr="001743B6">
                    <w:rPr>
                      <w:rFonts w:asciiTheme="minorHAnsi" w:hAnsiTheme="minorHAnsi"/>
                      <w:i/>
                      <w:sz w:val="20"/>
                      <w:szCs w:val="20"/>
                    </w:rPr>
                    <w:t xml:space="preserve"> </w:t>
                  </w:r>
                  <w:r w:rsidR="00984677">
                    <w:rPr>
                      <w:rFonts w:asciiTheme="minorHAnsi" w:hAnsiTheme="minorHAnsi"/>
                      <w:i/>
                      <w:sz w:val="20"/>
                      <w:szCs w:val="20"/>
                    </w:rPr>
                    <w:t>your</w:t>
                  </w:r>
                  <w:r w:rsidRPr="001743B6">
                    <w:rPr>
                      <w:rFonts w:asciiTheme="minorHAnsi" w:hAnsiTheme="minorHAnsi"/>
                      <w:i/>
                      <w:sz w:val="20"/>
                      <w:szCs w:val="20"/>
                    </w:rPr>
                    <w:t xml:space="preserve"> injury?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149AE" w:rsidRDefault="000149AE" w:rsidP="000149A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A47B92" w:rsidRDefault="00E21AE4" w:rsidP="003B69B9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E21AE4">
              <w:rPr>
                <w:rFonts w:asciiTheme="minorHAnsi" w:hAnsiTheme="minorHAnsi"/>
                <w:b/>
                <w:sz w:val="20"/>
                <w:szCs w:val="20"/>
                <w:u w:val="single"/>
              </w:rPr>
              <w:lastRenderedPageBreak/>
              <w:t>HOW DO MUSCULOSKELETAL DISORDERS OCCUR</w:t>
            </w:r>
          </w:p>
          <w:p w:rsidR="00F11F86" w:rsidRPr="00F11F86" w:rsidRDefault="00F11F86" w:rsidP="003B69B9">
            <w:pPr>
              <w:rPr>
                <w:rFonts w:asciiTheme="minorHAnsi" w:hAnsiTheme="minorHAnsi"/>
                <w:sz w:val="20"/>
                <w:szCs w:val="20"/>
              </w:rPr>
            </w:pPr>
            <w:r w:rsidRPr="00F11F86">
              <w:rPr>
                <w:rFonts w:asciiTheme="minorHAnsi" w:hAnsiTheme="minorHAnsi"/>
                <w:sz w:val="20"/>
                <w:szCs w:val="20"/>
              </w:rPr>
              <w:t>MSDs occur in two ways</w:t>
            </w:r>
            <w:r w:rsidR="00E21AE4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F11F86" w:rsidRPr="00F11F86" w:rsidRDefault="00A47B92" w:rsidP="00F11F8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</w:t>
            </w:r>
            <w:r w:rsidR="00F11F86" w:rsidRPr="00F11F86">
              <w:rPr>
                <w:rFonts w:asciiTheme="minorHAnsi" w:hAnsiTheme="minorHAnsi"/>
                <w:sz w:val="20"/>
                <w:szCs w:val="20"/>
              </w:rPr>
              <w:t>radual wear and tear to joints, ligaments, muscles and inter-vertebral discs caused by repeated or continuous use of the same body parts, including static body positions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285A0E" w:rsidRPr="00285A0E" w:rsidRDefault="00A47B92" w:rsidP="00F11F8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F11F86" w:rsidRPr="00F11F86">
              <w:rPr>
                <w:rFonts w:asciiTheme="minorHAnsi" w:hAnsiTheme="minorHAnsi"/>
                <w:sz w:val="20"/>
                <w:szCs w:val="20"/>
              </w:rPr>
              <w:t xml:space="preserve">udden damage caused by strenuous activity, or unexpected movements such as when loads being handled move or change position suddenly. </w:t>
            </w:r>
          </w:p>
          <w:p w:rsidR="00285A0E" w:rsidRPr="00505AA8" w:rsidRDefault="00285A0E" w:rsidP="00285A0E">
            <w:pPr>
              <w:pStyle w:val="ListParagraph"/>
              <w:rPr>
                <w:rFonts w:asciiTheme="minorHAnsi" w:hAnsiTheme="minorHAnsi"/>
                <w:b/>
                <w:bCs/>
                <w:sz w:val="10"/>
                <w:szCs w:val="10"/>
                <w:u w:val="single"/>
              </w:rPr>
            </w:pPr>
          </w:p>
          <w:p w:rsidR="00505AA8" w:rsidRDefault="00285A0E" w:rsidP="00285A0E">
            <w:pPr>
              <w:rPr>
                <w:rFonts w:asciiTheme="minorHAnsi" w:hAnsiTheme="minorHAnsi"/>
                <w:color w:val="000000"/>
                <w:sz w:val="20"/>
                <w:szCs w:val="20"/>
                <w:lang w:eastAsia="en-AU"/>
              </w:rPr>
            </w:pPr>
            <w:r w:rsidRPr="00285A0E">
              <w:rPr>
                <w:rFonts w:asciiTheme="minorHAnsi" w:hAnsiTheme="minorHAnsi"/>
                <w:color w:val="000000"/>
                <w:sz w:val="20"/>
                <w:szCs w:val="20"/>
                <w:lang w:eastAsia="en-AU"/>
              </w:rPr>
              <w:t>Injuries can also occur due to a com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AU"/>
              </w:rPr>
              <w:t>bination of these mechanisms.</w:t>
            </w:r>
          </w:p>
          <w:p w:rsidR="00505AA8" w:rsidRDefault="00505AA8" w:rsidP="00505AA8">
            <w:pPr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Style w:val="TableGrid"/>
              <w:tblW w:w="5000" w:type="pct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9628"/>
            </w:tblGrid>
            <w:tr w:rsidR="00505AA8" w:rsidTr="00126B54">
              <w:tc>
                <w:tcPr>
                  <w:tcW w:w="5000" w:type="pct"/>
                  <w:shd w:val="clear" w:color="auto" w:fill="F2F2F2" w:themeFill="background1" w:themeFillShade="F2"/>
                </w:tcPr>
                <w:p w:rsidR="00505AA8" w:rsidRDefault="00505AA8" w:rsidP="002E46CB">
                  <w:pPr>
                    <w:spacing w:before="120" w:after="120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Q. WHAT CONTROLS ARE YOU AWARE OF THAT HAVE BEEN ESTABLISHED TO CONTROL MANUAL HANDLING IN OUR WORKPLACE?</w:t>
                  </w:r>
                </w:p>
                <w:p w:rsidR="00505AA8" w:rsidRPr="00E744FA" w:rsidRDefault="00505AA8" w:rsidP="00984677">
                  <w:pPr>
                    <w:spacing w:after="12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E2711">
                    <w:rPr>
                      <w:rFonts w:asciiTheme="minorHAnsi" w:hAnsiTheme="minorHAnsi"/>
                      <w:b/>
                      <w:i/>
                      <w:sz w:val="20"/>
                      <w:szCs w:val="20"/>
                    </w:rPr>
                    <w:t>Consider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. Has your workplace: automated processed?</w:t>
                  </w:r>
                  <w:r w:rsidR="00984677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Re-designed equipment? </w:t>
                  </w:r>
                  <w:r w:rsidR="00984677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Provided trolleys? </w:t>
                  </w:r>
                  <w:r w:rsidR="00984677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Reduced size of loads purchase (e.g. 20 kg to 10 kg; 20 L to 1 L)?</w:t>
                  </w:r>
                  <w:r w:rsidR="00984677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984677">
                    <w:rPr>
                      <w:rFonts w:asciiTheme="minorHAnsi" w:hAnsiTheme="minorHAnsi"/>
                      <w:sz w:val="20"/>
                      <w:szCs w:val="20"/>
                    </w:rPr>
                    <w:t>E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stablished </w:t>
                  </w:r>
                  <w:r w:rsidR="00984677">
                    <w:rPr>
                      <w:rFonts w:asciiTheme="minorHAnsi" w:hAnsiTheme="minorHAnsi"/>
                      <w:sz w:val="20"/>
                      <w:szCs w:val="20"/>
                    </w:rPr>
                    <w:t xml:space="preserve">a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team lifting policy</w:t>
                  </w:r>
                  <w:r w:rsidR="00984677">
                    <w:rPr>
                      <w:rFonts w:asciiTheme="minorHAnsi" w:hAnsiTheme="minorHAnsi"/>
                      <w:sz w:val="20"/>
                      <w:szCs w:val="20"/>
                    </w:rPr>
                    <w:t>?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984677">
                    <w:rPr>
                      <w:rFonts w:asciiTheme="minorHAnsi" w:hAnsiTheme="minorHAnsi"/>
                      <w:sz w:val="20"/>
                      <w:szCs w:val="20"/>
                    </w:rPr>
                    <w:t xml:space="preserve"> P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rovided shelving</w:t>
                  </w:r>
                  <w:r w:rsidR="00984677">
                    <w:rPr>
                      <w:rFonts w:asciiTheme="minorHAnsi" w:hAnsiTheme="minorHAnsi"/>
                      <w:sz w:val="20"/>
                      <w:szCs w:val="20"/>
                    </w:rPr>
                    <w:t>? U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ndertaken training, etc.</w:t>
                  </w:r>
                  <w:r w:rsidR="00984677">
                    <w:rPr>
                      <w:rFonts w:asciiTheme="minorHAnsi" w:hAnsiTheme="minorHAnsi"/>
                      <w:sz w:val="20"/>
                      <w:szCs w:val="20"/>
                    </w:rPr>
                    <w:t>?</w:t>
                  </w:r>
                </w:p>
              </w:tc>
            </w:tr>
          </w:tbl>
          <w:p w:rsidR="00505AA8" w:rsidRDefault="00505AA8" w:rsidP="00505AA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21AE4" w:rsidRPr="00E21AE4" w:rsidRDefault="00E21AE4" w:rsidP="00284537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E21AE4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YOUR ROLE IN PREVENTING MANUAL HANDLING INJURIES</w:t>
            </w:r>
          </w:p>
          <w:p w:rsidR="00E21AE4" w:rsidRPr="00284537" w:rsidRDefault="00E21AE4" w:rsidP="00284537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AE2711" w:rsidRDefault="00E21AE4" w:rsidP="00E21AE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All workers </w:t>
            </w:r>
            <w:r w:rsidRPr="00E21AE4">
              <w:rPr>
                <w:rFonts w:asciiTheme="minorHAnsi" w:hAnsiTheme="minorHAnsi"/>
                <w:sz w:val="20"/>
                <w:szCs w:val="20"/>
              </w:rPr>
              <w:t xml:space="preserve">have a general duty to take reasonable care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of their </w:t>
            </w:r>
            <w:r w:rsidRPr="00E21AE4">
              <w:rPr>
                <w:rFonts w:asciiTheme="minorHAnsi" w:hAnsiTheme="minorHAnsi"/>
                <w:sz w:val="20"/>
                <w:szCs w:val="20"/>
              </w:rPr>
              <w:t xml:space="preserve">own health and safety, and that of others who may be affected by </w:t>
            </w:r>
            <w:r w:rsidR="00984677">
              <w:rPr>
                <w:rFonts w:asciiTheme="minorHAnsi" w:hAnsiTheme="minorHAnsi"/>
                <w:sz w:val="20"/>
                <w:szCs w:val="20"/>
              </w:rPr>
              <w:t>their</w:t>
            </w:r>
            <w:r w:rsidRPr="00E21AE4">
              <w:rPr>
                <w:rFonts w:asciiTheme="minorHAnsi" w:hAnsiTheme="minorHAnsi"/>
                <w:sz w:val="20"/>
                <w:szCs w:val="20"/>
              </w:rPr>
              <w:t xml:space="preserve"> work, and to cooperate with </w:t>
            </w:r>
            <w:r w:rsidR="00AE2711">
              <w:rPr>
                <w:rFonts w:asciiTheme="minorHAnsi" w:hAnsiTheme="minorHAnsi"/>
                <w:sz w:val="20"/>
                <w:szCs w:val="20"/>
              </w:rPr>
              <w:t xml:space="preserve">the controls that have been established </w:t>
            </w:r>
            <w:r w:rsidRPr="00E21AE4">
              <w:rPr>
                <w:rFonts w:asciiTheme="minorHAnsi" w:hAnsiTheme="minorHAnsi"/>
                <w:sz w:val="20"/>
                <w:szCs w:val="20"/>
              </w:rPr>
              <w:t xml:space="preserve">to </w:t>
            </w:r>
            <w:r w:rsidR="00AE2711">
              <w:rPr>
                <w:rFonts w:asciiTheme="minorHAnsi" w:hAnsiTheme="minorHAnsi"/>
                <w:sz w:val="20"/>
                <w:szCs w:val="20"/>
              </w:rPr>
              <w:t>manage manual handling</w:t>
            </w:r>
            <w:r w:rsidRPr="00E21AE4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505AA8" w:rsidRPr="00F11F86" w:rsidRDefault="00505AA8" w:rsidP="00505AA8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en-AU"/>
              </w:rPr>
            </w:pPr>
          </w:p>
          <w:tbl>
            <w:tblPr>
              <w:tblStyle w:val="TableGrid"/>
              <w:tblpPr w:leftFromText="180" w:rightFromText="180" w:vertAnchor="text" w:horzAnchor="margin" w:tblpY="-137"/>
              <w:tblOverlap w:val="never"/>
              <w:tblW w:w="0" w:type="auto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9628"/>
            </w:tblGrid>
            <w:tr w:rsidR="00505AA8" w:rsidTr="00505AA8">
              <w:tc>
                <w:tcPr>
                  <w:tcW w:w="9658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505AA8" w:rsidRPr="00505AA8" w:rsidRDefault="00505AA8" w:rsidP="00505AA8">
                  <w:pPr>
                    <w:pStyle w:val="NormalWeb"/>
                    <w:spacing w:before="120" w:beforeAutospacing="0" w:after="120" w:afterAutospacing="0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0149AE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Q. </w:t>
                  </w: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WITH THIS IN MIND: (1) HOW </w:t>
                  </w:r>
                  <w:r w:rsidRPr="000149AE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CAN WE MOVE TASKS FROM THE RED ZONE TO THE ORANGE OR GREEN ZON</w:t>
                  </w: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E?</w:t>
                  </w:r>
                </w:p>
              </w:tc>
            </w:tr>
            <w:tr w:rsidR="00505AA8" w:rsidTr="00505AA8">
              <w:tc>
                <w:tcPr>
                  <w:tcW w:w="9658" w:type="dxa"/>
                  <w:tcBorders>
                    <w:left w:val="nil"/>
                    <w:right w:val="nil"/>
                  </w:tcBorders>
                  <w:shd w:val="clear" w:color="auto" w:fill="FFFFFF" w:themeFill="background1"/>
                </w:tcPr>
                <w:p w:rsidR="00505AA8" w:rsidRPr="00505AA8" w:rsidRDefault="00505AA8" w:rsidP="00505AA8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/>
                      <w:b/>
                      <w:sz w:val="10"/>
                      <w:szCs w:val="10"/>
                    </w:rPr>
                  </w:pPr>
                </w:p>
              </w:tc>
            </w:tr>
            <w:tr w:rsidR="00505AA8" w:rsidTr="002E46CB">
              <w:tc>
                <w:tcPr>
                  <w:tcW w:w="9658" w:type="dxa"/>
                  <w:shd w:val="clear" w:color="auto" w:fill="F2F2F2" w:themeFill="background1" w:themeFillShade="F2"/>
                </w:tcPr>
                <w:p w:rsidR="00505AA8" w:rsidRPr="000149AE" w:rsidRDefault="00505AA8" w:rsidP="00984677">
                  <w:pPr>
                    <w:pStyle w:val="NormalWeb"/>
                    <w:spacing w:before="120" w:beforeAutospacing="0" w:after="120" w:afterAutospacing="0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0149AE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Q. </w:t>
                  </w: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WITH THIS IN MIND: (2) HOW </w:t>
                  </w:r>
                  <w:r w:rsidRPr="000149AE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CAN WE </w:t>
                  </w: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BETTER MANAGE / REDUCE MANUAL HANDLING IN </w:t>
                  </w:r>
                  <w:r w:rsidR="00984677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OUR</w:t>
                  </w: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WORKPLACE?</w:t>
                  </w:r>
                </w:p>
              </w:tc>
            </w:tr>
          </w:tbl>
          <w:p w:rsidR="00285A0E" w:rsidRDefault="00285A0E" w:rsidP="00505AA8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Where possible, please notify</w:t>
            </w:r>
            <w:r w:rsidR="00E744FA" w:rsidRPr="00E21AE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us immediately of any </w:t>
            </w:r>
            <w:r w:rsidR="00E744FA" w:rsidRPr="00E21AE4">
              <w:rPr>
                <w:rFonts w:asciiTheme="minorHAnsi" w:hAnsiTheme="minorHAnsi"/>
                <w:sz w:val="20"/>
                <w:szCs w:val="20"/>
              </w:rPr>
              <w:t>hazardous manual handling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tasks that you become aware of. This can be done by:</w:t>
            </w:r>
          </w:p>
          <w:p w:rsidR="00285A0E" w:rsidRDefault="00285A0E" w:rsidP="00520D2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Face-to-face discussion or teleph</w:t>
            </w:r>
            <w:r w:rsidR="00520D28">
              <w:rPr>
                <w:rFonts w:asciiTheme="minorHAnsi" w:hAnsiTheme="minorHAnsi"/>
                <w:sz w:val="20"/>
                <w:szCs w:val="20"/>
              </w:rPr>
              <w:t>one call; or</w:t>
            </w:r>
          </w:p>
          <w:p w:rsidR="00285A0E" w:rsidRDefault="00285A0E" w:rsidP="00520D2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520D28">
              <w:rPr>
                <w:rFonts w:asciiTheme="minorHAnsi" w:hAnsiTheme="minorHAnsi"/>
                <w:i/>
                <w:sz w:val="20"/>
                <w:szCs w:val="20"/>
              </w:rPr>
              <w:t>Report a Hazard</w:t>
            </w:r>
            <w:r w:rsidR="00520D28">
              <w:rPr>
                <w:rFonts w:asciiTheme="minorHAnsi" w:hAnsiTheme="minorHAnsi"/>
                <w:sz w:val="20"/>
                <w:szCs w:val="20"/>
              </w:rPr>
              <w:t xml:space="preserve"> in Safety Champion;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or </w:t>
            </w:r>
          </w:p>
          <w:p w:rsidR="003B69B9" w:rsidRPr="00285A0E" w:rsidRDefault="00285A0E" w:rsidP="00520D28">
            <w:pPr>
              <w:pStyle w:val="ListParagraph"/>
              <w:numPr>
                <w:ilvl w:val="0"/>
                <w:numId w:val="8"/>
              </w:numPr>
              <w:spacing w:after="120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Email or the </w:t>
            </w:r>
            <w:r w:rsidRPr="00285A0E">
              <w:rPr>
                <w:rFonts w:asciiTheme="minorHAnsi" w:hAnsiTheme="minorHAnsi"/>
                <w:i/>
                <w:sz w:val="20"/>
                <w:szCs w:val="20"/>
              </w:rPr>
              <w:t>Health and Safety Hazard or Suggestion Reporting Form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</w:tbl>
    <w:p w:rsidR="00E35CCD" w:rsidRPr="00F9009D" w:rsidRDefault="00E35CCD" w:rsidP="00F9009D">
      <w:pPr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94"/>
        <w:gridCol w:w="1271"/>
        <w:gridCol w:w="989"/>
      </w:tblGrid>
      <w:tr w:rsidR="00F9009D" w:rsidRPr="00E35CCD" w:rsidTr="007C357A">
        <w:tc>
          <w:tcPr>
            <w:tcW w:w="3853" w:type="pct"/>
            <w:shd w:val="clear" w:color="auto" w:fill="201F5C"/>
          </w:tcPr>
          <w:p w:rsidR="00F9009D" w:rsidRPr="00E35CCD" w:rsidRDefault="00F9009D" w:rsidP="00B03F19">
            <w:pPr>
              <w:pStyle w:val="Default"/>
              <w:spacing w:before="60" w:after="60"/>
              <w:jc w:val="center"/>
              <w:rPr>
                <w:color w:val="FFFFFF" w:themeColor="background1"/>
                <w:sz w:val="22"/>
                <w:szCs w:val="22"/>
              </w:rPr>
            </w:pPr>
            <w:r w:rsidRPr="00E35CCD">
              <w:rPr>
                <w:b/>
                <w:bCs/>
                <w:color w:val="FFFFFF" w:themeColor="background1"/>
                <w:sz w:val="22"/>
                <w:szCs w:val="22"/>
              </w:rPr>
              <w:t xml:space="preserve">Actions Required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– These are to be uploaded to Safety Champion “</w:t>
            </w:r>
            <w:r w:rsidRPr="00B03F19">
              <w:rPr>
                <w:b/>
                <w:bCs/>
                <w:i/>
                <w:color w:val="FFFFFF" w:themeColor="background1"/>
                <w:sz w:val="22"/>
                <w:szCs w:val="22"/>
              </w:rPr>
              <w:t>Action Module</w:t>
            </w:r>
            <w:r>
              <w:rPr>
                <w:b/>
                <w:bCs/>
                <w:i/>
                <w:color w:val="FFFFFF" w:themeColor="background1"/>
                <w:sz w:val="22"/>
                <w:szCs w:val="22"/>
              </w:rPr>
              <w:t>”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shd w:val="clear" w:color="auto" w:fill="201F5C"/>
          </w:tcPr>
          <w:p w:rsidR="00F9009D" w:rsidRPr="001D4164" w:rsidRDefault="00F9009D" w:rsidP="007C357A">
            <w:pPr>
              <w:pStyle w:val="Default"/>
              <w:spacing w:before="60" w:after="6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Close </w:t>
            </w:r>
            <w:r w:rsidRPr="001D4164">
              <w:rPr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shd w:val="clear" w:color="auto" w:fill="201F5C"/>
          </w:tcPr>
          <w:p w:rsidR="00F9009D" w:rsidRPr="001D4164" w:rsidRDefault="005D4E18" w:rsidP="009C2426">
            <w:pPr>
              <w:pStyle w:val="Default"/>
              <w:spacing w:before="60" w:after="6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Action Ref No.</w:t>
            </w:r>
          </w:p>
        </w:tc>
      </w:tr>
      <w:tr w:rsidR="00F9009D" w:rsidRPr="003F1D4A" w:rsidTr="00126B54">
        <w:tc>
          <w:tcPr>
            <w:tcW w:w="3853" w:type="pct"/>
          </w:tcPr>
          <w:p w:rsidR="00F9009D" w:rsidRPr="003F1D4A" w:rsidRDefault="00F9009D" w:rsidP="00E35CCD">
            <w:pPr>
              <w:spacing w:before="60" w:after="60"/>
              <w:rPr>
                <w:rFonts w:asciiTheme="minorHAnsi" w:hAnsiTheme="minorHAnsi" w:cstheme="minorHAnsi"/>
                <w:b/>
                <w:color w:val="1F497D" w:themeColor="text2"/>
                <w:sz w:val="32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F9009D" w:rsidRPr="003F1D4A" w:rsidRDefault="00F9009D" w:rsidP="00E35CCD">
            <w:pPr>
              <w:spacing w:before="60" w:after="60"/>
              <w:rPr>
                <w:rFonts w:asciiTheme="minorHAnsi" w:hAnsiTheme="minorHAnsi" w:cstheme="minorHAnsi"/>
                <w:b/>
                <w:color w:val="1F497D" w:themeColor="text2"/>
                <w:sz w:val="32"/>
                <w:szCs w:val="20"/>
              </w:rPr>
            </w:pPr>
          </w:p>
        </w:tc>
        <w:tc>
          <w:tcPr>
            <w:tcW w:w="502" w:type="pct"/>
            <w:tcBorders>
              <w:left w:val="single" w:sz="4" w:space="0" w:color="auto"/>
            </w:tcBorders>
          </w:tcPr>
          <w:p w:rsidR="00F9009D" w:rsidRPr="003F1D4A" w:rsidRDefault="00F9009D" w:rsidP="00E35CCD">
            <w:pPr>
              <w:spacing w:before="60" w:after="60"/>
              <w:rPr>
                <w:rFonts w:asciiTheme="minorHAnsi" w:hAnsiTheme="minorHAnsi" w:cstheme="minorHAnsi"/>
                <w:b/>
                <w:color w:val="1F497D" w:themeColor="text2"/>
                <w:sz w:val="32"/>
                <w:szCs w:val="20"/>
              </w:rPr>
            </w:pPr>
          </w:p>
        </w:tc>
      </w:tr>
      <w:tr w:rsidR="00505AA8" w:rsidRPr="003F1D4A" w:rsidTr="00126B54">
        <w:tc>
          <w:tcPr>
            <w:tcW w:w="3853" w:type="pct"/>
          </w:tcPr>
          <w:p w:rsidR="00505AA8" w:rsidRPr="003F1D4A" w:rsidRDefault="00505AA8" w:rsidP="002E46CB">
            <w:pPr>
              <w:spacing w:before="60" w:after="60"/>
              <w:rPr>
                <w:rFonts w:asciiTheme="minorHAnsi" w:hAnsiTheme="minorHAnsi" w:cstheme="minorHAnsi"/>
                <w:b/>
                <w:color w:val="1F497D" w:themeColor="text2"/>
                <w:sz w:val="32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505AA8" w:rsidRPr="003F1D4A" w:rsidRDefault="00505AA8" w:rsidP="002E46CB">
            <w:pPr>
              <w:spacing w:before="60" w:after="60"/>
              <w:rPr>
                <w:rFonts w:asciiTheme="minorHAnsi" w:hAnsiTheme="minorHAnsi" w:cstheme="minorHAnsi"/>
                <w:b/>
                <w:color w:val="1F497D" w:themeColor="text2"/>
                <w:sz w:val="32"/>
                <w:szCs w:val="20"/>
              </w:rPr>
            </w:pPr>
          </w:p>
        </w:tc>
        <w:tc>
          <w:tcPr>
            <w:tcW w:w="502" w:type="pct"/>
            <w:tcBorders>
              <w:left w:val="single" w:sz="4" w:space="0" w:color="auto"/>
            </w:tcBorders>
          </w:tcPr>
          <w:p w:rsidR="00505AA8" w:rsidRPr="003F1D4A" w:rsidRDefault="00505AA8" w:rsidP="002E46CB">
            <w:pPr>
              <w:spacing w:before="60" w:after="60"/>
              <w:rPr>
                <w:rFonts w:asciiTheme="minorHAnsi" w:hAnsiTheme="minorHAnsi" w:cstheme="minorHAnsi"/>
                <w:b/>
                <w:color w:val="1F497D" w:themeColor="text2"/>
                <w:sz w:val="32"/>
                <w:szCs w:val="20"/>
              </w:rPr>
            </w:pPr>
          </w:p>
        </w:tc>
      </w:tr>
      <w:tr w:rsidR="00F9009D" w:rsidRPr="003F1D4A" w:rsidTr="00126B54">
        <w:tc>
          <w:tcPr>
            <w:tcW w:w="3853" w:type="pct"/>
          </w:tcPr>
          <w:p w:rsidR="00F9009D" w:rsidRPr="003F1D4A" w:rsidRDefault="00F9009D" w:rsidP="00E35CCD">
            <w:pPr>
              <w:spacing w:before="60" w:after="60"/>
              <w:rPr>
                <w:rFonts w:asciiTheme="minorHAnsi" w:hAnsiTheme="minorHAnsi" w:cstheme="minorHAnsi"/>
                <w:b/>
                <w:color w:val="1F497D" w:themeColor="text2"/>
                <w:sz w:val="32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F9009D" w:rsidRPr="003F1D4A" w:rsidRDefault="00F9009D" w:rsidP="00E35CCD">
            <w:pPr>
              <w:spacing w:before="60" w:after="60"/>
              <w:rPr>
                <w:rFonts w:asciiTheme="minorHAnsi" w:hAnsiTheme="minorHAnsi" w:cstheme="minorHAnsi"/>
                <w:b/>
                <w:color w:val="1F497D" w:themeColor="text2"/>
                <w:sz w:val="32"/>
                <w:szCs w:val="20"/>
              </w:rPr>
            </w:pPr>
          </w:p>
        </w:tc>
        <w:tc>
          <w:tcPr>
            <w:tcW w:w="502" w:type="pct"/>
            <w:tcBorders>
              <w:left w:val="single" w:sz="4" w:space="0" w:color="auto"/>
            </w:tcBorders>
          </w:tcPr>
          <w:p w:rsidR="00F9009D" w:rsidRPr="003F1D4A" w:rsidRDefault="00F9009D" w:rsidP="00E35CCD">
            <w:pPr>
              <w:spacing w:before="60" w:after="60"/>
              <w:rPr>
                <w:rFonts w:asciiTheme="minorHAnsi" w:hAnsiTheme="minorHAnsi" w:cstheme="minorHAnsi"/>
                <w:b/>
                <w:color w:val="1F497D" w:themeColor="text2"/>
                <w:sz w:val="32"/>
                <w:szCs w:val="20"/>
              </w:rPr>
            </w:pPr>
          </w:p>
        </w:tc>
      </w:tr>
    </w:tbl>
    <w:p w:rsidR="003F1D4A" w:rsidRPr="00147B1F" w:rsidRDefault="003F1D4A" w:rsidP="00F9009D">
      <w:pPr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147B1F" w:rsidRPr="00E35CCD" w:rsidTr="00126B54">
        <w:tc>
          <w:tcPr>
            <w:tcW w:w="1250" w:type="pct"/>
            <w:tcBorders>
              <w:right w:val="nil"/>
            </w:tcBorders>
            <w:shd w:val="clear" w:color="auto" w:fill="201F5C"/>
          </w:tcPr>
          <w:p w:rsidR="00147B1F" w:rsidRPr="00E35CCD" w:rsidRDefault="00147B1F" w:rsidP="00965BD0">
            <w:pPr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35CC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Attendance</w:t>
            </w:r>
          </w:p>
        </w:tc>
        <w:tc>
          <w:tcPr>
            <w:tcW w:w="1250" w:type="pct"/>
            <w:tcBorders>
              <w:left w:val="nil"/>
              <w:right w:val="nil"/>
            </w:tcBorders>
            <w:shd w:val="clear" w:color="auto" w:fill="201F5C"/>
          </w:tcPr>
          <w:p w:rsidR="00147B1F" w:rsidRPr="00E35CCD" w:rsidRDefault="00147B1F" w:rsidP="00965BD0">
            <w:pPr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50" w:type="pct"/>
            <w:tcBorders>
              <w:left w:val="nil"/>
              <w:bottom w:val="single" w:sz="4" w:space="0" w:color="auto"/>
              <w:right w:val="nil"/>
            </w:tcBorders>
            <w:shd w:val="clear" w:color="auto" w:fill="201F5C"/>
          </w:tcPr>
          <w:p w:rsidR="00147B1F" w:rsidRPr="00E35CCD" w:rsidRDefault="00147B1F" w:rsidP="00965BD0">
            <w:pPr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50" w:type="pct"/>
            <w:tcBorders>
              <w:left w:val="nil"/>
            </w:tcBorders>
            <w:shd w:val="clear" w:color="auto" w:fill="201F5C"/>
          </w:tcPr>
          <w:p w:rsidR="00147B1F" w:rsidRPr="00E35CCD" w:rsidRDefault="00147B1F" w:rsidP="00965BD0">
            <w:pPr>
              <w:spacing w:before="60" w:after="6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147B1F" w:rsidRPr="00E35CCD" w:rsidTr="00126B54">
        <w:tc>
          <w:tcPr>
            <w:tcW w:w="1250" w:type="pct"/>
            <w:shd w:val="clear" w:color="auto" w:fill="F2F2F2" w:themeFill="background1" w:themeFillShade="F2"/>
          </w:tcPr>
          <w:p w:rsidR="00147B1F" w:rsidRPr="00E35CCD" w:rsidRDefault="00147B1F" w:rsidP="00965BD0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 w:rsidRPr="00E35CCD">
              <w:rPr>
                <w:bCs/>
                <w:sz w:val="22"/>
                <w:szCs w:val="22"/>
              </w:rPr>
              <w:t xml:space="preserve">Name </w:t>
            </w:r>
          </w:p>
        </w:tc>
        <w:tc>
          <w:tcPr>
            <w:tcW w:w="1250" w:type="pct"/>
            <w:tcBorders>
              <w:right w:val="thinThickThinSmallGap" w:sz="24" w:space="0" w:color="auto"/>
            </w:tcBorders>
            <w:shd w:val="clear" w:color="auto" w:fill="F2F2F2" w:themeFill="background1" w:themeFillShade="F2"/>
          </w:tcPr>
          <w:p w:rsidR="00147B1F" w:rsidRPr="00E35CCD" w:rsidRDefault="00147B1F" w:rsidP="00965BD0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 w:rsidRPr="00E35CCD">
              <w:rPr>
                <w:bCs/>
                <w:sz w:val="22"/>
                <w:szCs w:val="22"/>
              </w:rPr>
              <w:t xml:space="preserve">Signature </w:t>
            </w:r>
          </w:p>
        </w:tc>
        <w:tc>
          <w:tcPr>
            <w:tcW w:w="1250" w:type="pct"/>
            <w:tcBorders>
              <w:left w:val="thinThickThinSmallGap" w:sz="24" w:space="0" w:color="auto"/>
            </w:tcBorders>
            <w:shd w:val="clear" w:color="auto" w:fill="F2F2F2" w:themeFill="background1" w:themeFillShade="F2"/>
          </w:tcPr>
          <w:p w:rsidR="00147B1F" w:rsidRPr="00E35CCD" w:rsidRDefault="00147B1F" w:rsidP="00965BD0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 w:rsidRPr="00E35CCD">
              <w:rPr>
                <w:bCs/>
                <w:sz w:val="22"/>
                <w:szCs w:val="22"/>
              </w:rPr>
              <w:t xml:space="preserve">Name 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:rsidR="00147B1F" w:rsidRPr="00E35CCD" w:rsidRDefault="00147B1F" w:rsidP="00965BD0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 w:rsidRPr="00E35CCD">
              <w:rPr>
                <w:bCs/>
                <w:sz w:val="22"/>
                <w:szCs w:val="22"/>
              </w:rPr>
              <w:t xml:space="preserve">Signature </w:t>
            </w:r>
          </w:p>
        </w:tc>
      </w:tr>
      <w:tr w:rsidR="00147B1F" w:rsidRPr="0072623E" w:rsidTr="00126B54">
        <w:tc>
          <w:tcPr>
            <w:tcW w:w="1250" w:type="pct"/>
          </w:tcPr>
          <w:p w:rsidR="00147B1F" w:rsidRPr="0072623E" w:rsidRDefault="00147B1F" w:rsidP="00965BD0">
            <w:pPr>
              <w:spacing w:before="60" w:after="60"/>
              <w:rPr>
                <w:rFonts w:asciiTheme="minorHAnsi" w:hAnsiTheme="minorHAnsi" w:cstheme="minorHAnsi"/>
                <w:b/>
                <w:color w:val="1F497D" w:themeColor="text2"/>
                <w:sz w:val="32"/>
                <w:szCs w:val="22"/>
              </w:rPr>
            </w:pPr>
          </w:p>
        </w:tc>
        <w:tc>
          <w:tcPr>
            <w:tcW w:w="1250" w:type="pct"/>
            <w:tcBorders>
              <w:right w:val="thinThickThinSmallGap" w:sz="24" w:space="0" w:color="auto"/>
            </w:tcBorders>
          </w:tcPr>
          <w:p w:rsidR="00147B1F" w:rsidRPr="0072623E" w:rsidRDefault="00147B1F" w:rsidP="00965BD0">
            <w:pPr>
              <w:spacing w:before="60" w:after="60"/>
              <w:rPr>
                <w:rFonts w:asciiTheme="minorHAnsi" w:hAnsiTheme="minorHAnsi" w:cstheme="minorHAnsi"/>
                <w:b/>
                <w:color w:val="1F497D" w:themeColor="text2"/>
                <w:sz w:val="32"/>
                <w:szCs w:val="22"/>
              </w:rPr>
            </w:pPr>
          </w:p>
        </w:tc>
        <w:tc>
          <w:tcPr>
            <w:tcW w:w="1250" w:type="pct"/>
            <w:tcBorders>
              <w:left w:val="thinThickThinSmallGap" w:sz="24" w:space="0" w:color="auto"/>
            </w:tcBorders>
          </w:tcPr>
          <w:p w:rsidR="00147B1F" w:rsidRPr="0072623E" w:rsidRDefault="00147B1F" w:rsidP="00965BD0">
            <w:pPr>
              <w:spacing w:before="60" w:after="60"/>
              <w:rPr>
                <w:rFonts w:asciiTheme="minorHAnsi" w:hAnsiTheme="minorHAnsi" w:cstheme="minorHAnsi"/>
                <w:b/>
                <w:color w:val="1F497D" w:themeColor="text2"/>
                <w:sz w:val="32"/>
                <w:szCs w:val="22"/>
              </w:rPr>
            </w:pPr>
          </w:p>
        </w:tc>
        <w:tc>
          <w:tcPr>
            <w:tcW w:w="1250" w:type="pct"/>
          </w:tcPr>
          <w:p w:rsidR="00147B1F" w:rsidRPr="0072623E" w:rsidRDefault="00147B1F" w:rsidP="00965BD0">
            <w:pPr>
              <w:spacing w:before="60" w:after="60"/>
              <w:rPr>
                <w:rFonts w:asciiTheme="minorHAnsi" w:hAnsiTheme="minorHAnsi" w:cstheme="minorHAnsi"/>
                <w:b/>
                <w:color w:val="1F497D" w:themeColor="text2"/>
                <w:sz w:val="32"/>
                <w:szCs w:val="22"/>
              </w:rPr>
            </w:pPr>
          </w:p>
        </w:tc>
      </w:tr>
      <w:tr w:rsidR="00147B1F" w:rsidRPr="0072623E" w:rsidTr="00126B54">
        <w:tc>
          <w:tcPr>
            <w:tcW w:w="1250" w:type="pct"/>
          </w:tcPr>
          <w:p w:rsidR="00147B1F" w:rsidRPr="0072623E" w:rsidRDefault="00147B1F" w:rsidP="00965BD0">
            <w:pPr>
              <w:spacing w:before="60" w:after="60"/>
              <w:rPr>
                <w:rFonts w:asciiTheme="minorHAnsi" w:hAnsiTheme="minorHAnsi" w:cstheme="minorHAnsi"/>
                <w:b/>
                <w:color w:val="1F497D" w:themeColor="text2"/>
                <w:sz w:val="32"/>
                <w:szCs w:val="22"/>
              </w:rPr>
            </w:pPr>
          </w:p>
        </w:tc>
        <w:tc>
          <w:tcPr>
            <w:tcW w:w="1250" w:type="pct"/>
            <w:tcBorders>
              <w:right w:val="thinThickThinSmallGap" w:sz="24" w:space="0" w:color="auto"/>
            </w:tcBorders>
          </w:tcPr>
          <w:p w:rsidR="00147B1F" w:rsidRPr="0072623E" w:rsidRDefault="00147B1F" w:rsidP="00965BD0">
            <w:pPr>
              <w:spacing w:before="60" w:after="60"/>
              <w:rPr>
                <w:rFonts w:asciiTheme="minorHAnsi" w:hAnsiTheme="minorHAnsi" w:cstheme="minorHAnsi"/>
                <w:b/>
                <w:color w:val="1F497D" w:themeColor="text2"/>
                <w:sz w:val="32"/>
                <w:szCs w:val="22"/>
              </w:rPr>
            </w:pPr>
          </w:p>
        </w:tc>
        <w:tc>
          <w:tcPr>
            <w:tcW w:w="1250" w:type="pct"/>
            <w:tcBorders>
              <w:left w:val="thinThickThinSmallGap" w:sz="24" w:space="0" w:color="auto"/>
            </w:tcBorders>
          </w:tcPr>
          <w:p w:rsidR="00147B1F" w:rsidRPr="0072623E" w:rsidRDefault="00147B1F" w:rsidP="00965BD0">
            <w:pPr>
              <w:spacing w:before="60" w:after="60"/>
              <w:rPr>
                <w:rFonts w:asciiTheme="minorHAnsi" w:hAnsiTheme="minorHAnsi" w:cstheme="minorHAnsi"/>
                <w:b/>
                <w:color w:val="1F497D" w:themeColor="text2"/>
                <w:sz w:val="32"/>
                <w:szCs w:val="22"/>
              </w:rPr>
            </w:pPr>
          </w:p>
        </w:tc>
        <w:tc>
          <w:tcPr>
            <w:tcW w:w="1250" w:type="pct"/>
          </w:tcPr>
          <w:p w:rsidR="00147B1F" w:rsidRPr="0072623E" w:rsidRDefault="00147B1F" w:rsidP="00965BD0">
            <w:pPr>
              <w:spacing w:before="60" w:after="60"/>
              <w:rPr>
                <w:rFonts w:asciiTheme="minorHAnsi" w:hAnsiTheme="minorHAnsi" w:cstheme="minorHAnsi"/>
                <w:b/>
                <w:color w:val="1F497D" w:themeColor="text2"/>
                <w:sz w:val="32"/>
                <w:szCs w:val="22"/>
              </w:rPr>
            </w:pPr>
          </w:p>
        </w:tc>
      </w:tr>
      <w:tr w:rsidR="00147B1F" w:rsidRPr="0072623E" w:rsidTr="00126B54">
        <w:tc>
          <w:tcPr>
            <w:tcW w:w="1250" w:type="pct"/>
          </w:tcPr>
          <w:p w:rsidR="00147B1F" w:rsidRPr="0072623E" w:rsidRDefault="00147B1F" w:rsidP="00965BD0">
            <w:pPr>
              <w:spacing w:before="60" w:after="60"/>
              <w:rPr>
                <w:rFonts w:asciiTheme="minorHAnsi" w:hAnsiTheme="minorHAnsi" w:cstheme="minorHAnsi"/>
                <w:b/>
                <w:color w:val="1F497D" w:themeColor="text2"/>
                <w:sz w:val="32"/>
                <w:szCs w:val="22"/>
              </w:rPr>
            </w:pPr>
          </w:p>
        </w:tc>
        <w:tc>
          <w:tcPr>
            <w:tcW w:w="1250" w:type="pct"/>
            <w:tcBorders>
              <w:right w:val="thinThickThinSmallGap" w:sz="24" w:space="0" w:color="auto"/>
            </w:tcBorders>
          </w:tcPr>
          <w:p w:rsidR="00147B1F" w:rsidRPr="0072623E" w:rsidRDefault="00147B1F" w:rsidP="00965BD0">
            <w:pPr>
              <w:spacing w:before="60" w:after="60"/>
              <w:rPr>
                <w:rFonts w:asciiTheme="minorHAnsi" w:hAnsiTheme="minorHAnsi" w:cstheme="minorHAnsi"/>
                <w:b/>
                <w:color w:val="1F497D" w:themeColor="text2"/>
                <w:sz w:val="32"/>
                <w:szCs w:val="22"/>
              </w:rPr>
            </w:pPr>
          </w:p>
        </w:tc>
        <w:tc>
          <w:tcPr>
            <w:tcW w:w="1250" w:type="pct"/>
            <w:tcBorders>
              <w:left w:val="thinThickThinSmallGap" w:sz="24" w:space="0" w:color="auto"/>
            </w:tcBorders>
          </w:tcPr>
          <w:p w:rsidR="00147B1F" w:rsidRPr="0072623E" w:rsidRDefault="00147B1F" w:rsidP="00965BD0">
            <w:pPr>
              <w:spacing w:before="60" w:after="60"/>
              <w:rPr>
                <w:rFonts w:asciiTheme="minorHAnsi" w:hAnsiTheme="minorHAnsi" w:cstheme="minorHAnsi"/>
                <w:b/>
                <w:color w:val="1F497D" w:themeColor="text2"/>
                <w:sz w:val="32"/>
                <w:szCs w:val="22"/>
              </w:rPr>
            </w:pPr>
          </w:p>
        </w:tc>
        <w:tc>
          <w:tcPr>
            <w:tcW w:w="1250" w:type="pct"/>
          </w:tcPr>
          <w:p w:rsidR="00147B1F" w:rsidRPr="0072623E" w:rsidRDefault="00147B1F" w:rsidP="00965BD0">
            <w:pPr>
              <w:spacing w:before="60" w:after="60"/>
              <w:rPr>
                <w:rFonts w:asciiTheme="minorHAnsi" w:hAnsiTheme="minorHAnsi" w:cstheme="minorHAnsi"/>
                <w:b/>
                <w:color w:val="1F497D" w:themeColor="text2"/>
                <w:sz w:val="32"/>
                <w:szCs w:val="22"/>
              </w:rPr>
            </w:pPr>
          </w:p>
        </w:tc>
      </w:tr>
      <w:tr w:rsidR="00147B1F" w:rsidRPr="0072623E" w:rsidTr="00126B54">
        <w:tc>
          <w:tcPr>
            <w:tcW w:w="1250" w:type="pct"/>
          </w:tcPr>
          <w:p w:rsidR="00147B1F" w:rsidRPr="0072623E" w:rsidRDefault="00147B1F" w:rsidP="00965BD0">
            <w:pPr>
              <w:spacing w:before="60" w:after="60"/>
              <w:rPr>
                <w:rFonts w:asciiTheme="minorHAnsi" w:hAnsiTheme="minorHAnsi" w:cstheme="minorHAnsi"/>
                <w:b/>
                <w:color w:val="1F497D" w:themeColor="text2"/>
                <w:sz w:val="32"/>
                <w:szCs w:val="22"/>
              </w:rPr>
            </w:pPr>
          </w:p>
        </w:tc>
        <w:tc>
          <w:tcPr>
            <w:tcW w:w="1250" w:type="pct"/>
            <w:tcBorders>
              <w:right w:val="thinThickThinSmallGap" w:sz="24" w:space="0" w:color="auto"/>
            </w:tcBorders>
          </w:tcPr>
          <w:p w:rsidR="00147B1F" w:rsidRPr="0072623E" w:rsidRDefault="00147B1F" w:rsidP="00965BD0">
            <w:pPr>
              <w:spacing w:before="60" w:after="60"/>
              <w:rPr>
                <w:rFonts w:asciiTheme="minorHAnsi" w:hAnsiTheme="minorHAnsi" w:cstheme="minorHAnsi"/>
                <w:b/>
                <w:color w:val="1F497D" w:themeColor="text2"/>
                <w:sz w:val="32"/>
                <w:szCs w:val="22"/>
              </w:rPr>
            </w:pPr>
          </w:p>
        </w:tc>
        <w:tc>
          <w:tcPr>
            <w:tcW w:w="1250" w:type="pct"/>
            <w:tcBorders>
              <w:left w:val="thinThickThinSmallGap" w:sz="24" w:space="0" w:color="auto"/>
            </w:tcBorders>
          </w:tcPr>
          <w:p w:rsidR="00147B1F" w:rsidRPr="0072623E" w:rsidRDefault="00147B1F" w:rsidP="00965BD0">
            <w:pPr>
              <w:spacing w:before="60" w:after="60"/>
              <w:rPr>
                <w:rFonts w:asciiTheme="minorHAnsi" w:hAnsiTheme="minorHAnsi" w:cstheme="minorHAnsi"/>
                <w:b/>
                <w:color w:val="1F497D" w:themeColor="text2"/>
                <w:sz w:val="32"/>
                <w:szCs w:val="22"/>
              </w:rPr>
            </w:pPr>
          </w:p>
        </w:tc>
        <w:tc>
          <w:tcPr>
            <w:tcW w:w="1250" w:type="pct"/>
          </w:tcPr>
          <w:p w:rsidR="00147B1F" w:rsidRPr="0072623E" w:rsidRDefault="00147B1F" w:rsidP="00965BD0">
            <w:pPr>
              <w:spacing w:before="60" w:after="60"/>
              <w:rPr>
                <w:rFonts w:asciiTheme="minorHAnsi" w:hAnsiTheme="minorHAnsi" w:cstheme="minorHAnsi"/>
                <w:b/>
                <w:color w:val="1F497D" w:themeColor="text2"/>
                <w:sz w:val="32"/>
                <w:szCs w:val="22"/>
              </w:rPr>
            </w:pPr>
          </w:p>
        </w:tc>
      </w:tr>
      <w:tr w:rsidR="00147B1F" w:rsidRPr="0072623E" w:rsidTr="00126B54">
        <w:tc>
          <w:tcPr>
            <w:tcW w:w="1250" w:type="pct"/>
          </w:tcPr>
          <w:p w:rsidR="00147B1F" w:rsidRPr="0072623E" w:rsidRDefault="00147B1F" w:rsidP="00965BD0">
            <w:pPr>
              <w:spacing w:before="60" w:after="60"/>
              <w:rPr>
                <w:rFonts w:asciiTheme="minorHAnsi" w:hAnsiTheme="minorHAnsi" w:cstheme="minorHAnsi"/>
                <w:b/>
                <w:color w:val="1F497D" w:themeColor="text2"/>
                <w:sz w:val="32"/>
                <w:szCs w:val="22"/>
              </w:rPr>
            </w:pPr>
          </w:p>
        </w:tc>
        <w:tc>
          <w:tcPr>
            <w:tcW w:w="1250" w:type="pct"/>
            <w:tcBorders>
              <w:right w:val="thinThickThinSmallGap" w:sz="24" w:space="0" w:color="auto"/>
            </w:tcBorders>
          </w:tcPr>
          <w:p w:rsidR="00147B1F" w:rsidRPr="0072623E" w:rsidRDefault="00147B1F" w:rsidP="00965BD0">
            <w:pPr>
              <w:spacing w:before="60" w:after="60"/>
              <w:rPr>
                <w:rFonts w:asciiTheme="minorHAnsi" w:hAnsiTheme="minorHAnsi" w:cstheme="minorHAnsi"/>
                <w:b/>
                <w:color w:val="1F497D" w:themeColor="text2"/>
                <w:sz w:val="32"/>
                <w:szCs w:val="22"/>
              </w:rPr>
            </w:pPr>
          </w:p>
        </w:tc>
        <w:tc>
          <w:tcPr>
            <w:tcW w:w="1250" w:type="pct"/>
            <w:tcBorders>
              <w:left w:val="thinThickThinSmallGap" w:sz="24" w:space="0" w:color="auto"/>
            </w:tcBorders>
          </w:tcPr>
          <w:p w:rsidR="00147B1F" w:rsidRPr="0072623E" w:rsidRDefault="00147B1F" w:rsidP="00965BD0">
            <w:pPr>
              <w:spacing w:before="60" w:after="60"/>
              <w:rPr>
                <w:rFonts w:asciiTheme="minorHAnsi" w:hAnsiTheme="minorHAnsi" w:cstheme="minorHAnsi"/>
                <w:b/>
                <w:color w:val="1F497D" w:themeColor="text2"/>
                <w:sz w:val="32"/>
                <w:szCs w:val="22"/>
              </w:rPr>
            </w:pPr>
          </w:p>
        </w:tc>
        <w:tc>
          <w:tcPr>
            <w:tcW w:w="1250" w:type="pct"/>
          </w:tcPr>
          <w:p w:rsidR="00147B1F" w:rsidRPr="0072623E" w:rsidRDefault="00147B1F" w:rsidP="00965BD0">
            <w:pPr>
              <w:spacing w:before="60" w:after="60"/>
              <w:rPr>
                <w:rFonts w:asciiTheme="minorHAnsi" w:hAnsiTheme="minorHAnsi" w:cstheme="minorHAnsi"/>
                <w:b/>
                <w:color w:val="1F497D" w:themeColor="text2"/>
                <w:sz w:val="32"/>
                <w:szCs w:val="22"/>
              </w:rPr>
            </w:pPr>
          </w:p>
        </w:tc>
      </w:tr>
    </w:tbl>
    <w:p w:rsidR="00581232" w:rsidRDefault="0016333D" w:rsidP="003B69B9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* </w:t>
      </w:r>
      <w:r w:rsidR="003D3013">
        <w:rPr>
          <w:rFonts w:asciiTheme="minorHAnsi" w:hAnsiTheme="minorHAnsi" w:cstheme="minorHAnsi"/>
          <w:sz w:val="22"/>
          <w:szCs w:val="22"/>
        </w:rPr>
        <w:t>U</w:t>
      </w:r>
      <w:r w:rsidR="00B03F19">
        <w:rPr>
          <w:rFonts w:asciiTheme="minorHAnsi" w:hAnsiTheme="minorHAnsi" w:cstheme="minorHAnsi"/>
          <w:sz w:val="22"/>
          <w:szCs w:val="22"/>
        </w:rPr>
        <w:t xml:space="preserve">pload a </w:t>
      </w:r>
      <w:r w:rsidR="000868AB">
        <w:rPr>
          <w:rFonts w:asciiTheme="minorHAnsi" w:hAnsiTheme="minorHAnsi" w:cstheme="minorHAnsi"/>
          <w:sz w:val="22"/>
          <w:szCs w:val="22"/>
        </w:rPr>
        <w:t xml:space="preserve">copy of the completed </w:t>
      </w:r>
      <w:r w:rsidR="000868AB" w:rsidRPr="0064792E">
        <w:rPr>
          <w:rFonts w:asciiTheme="minorHAnsi" w:hAnsiTheme="minorHAnsi" w:cstheme="minorHAnsi"/>
          <w:b/>
          <w:i/>
          <w:color w:val="201F5C"/>
          <w:sz w:val="22"/>
          <w:szCs w:val="22"/>
        </w:rPr>
        <w:t>Toolbox</w:t>
      </w:r>
      <w:r w:rsidR="000B1F2E" w:rsidRPr="0064792E">
        <w:rPr>
          <w:rFonts w:asciiTheme="minorHAnsi" w:hAnsiTheme="minorHAnsi" w:cstheme="minorHAnsi"/>
          <w:b/>
          <w:i/>
          <w:color w:val="201F5C"/>
          <w:sz w:val="22"/>
          <w:szCs w:val="22"/>
        </w:rPr>
        <w:t xml:space="preserve">/Team </w:t>
      </w:r>
      <w:r w:rsidR="000868AB" w:rsidRPr="0064792E">
        <w:rPr>
          <w:rFonts w:asciiTheme="minorHAnsi" w:hAnsiTheme="minorHAnsi" w:cstheme="minorHAnsi"/>
          <w:b/>
          <w:i/>
          <w:color w:val="201F5C"/>
          <w:sz w:val="22"/>
          <w:szCs w:val="22"/>
        </w:rPr>
        <w:t xml:space="preserve">Meeting </w:t>
      </w:r>
      <w:r w:rsidR="00E4338E" w:rsidRPr="0064792E">
        <w:rPr>
          <w:rFonts w:asciiTheme="minorHAnsi" w:hAnsiTheme="minorHAnsi" w:cstheme="minorHAnsi"/>
          <w:b/>
          <w:i/>
          <w:color w:val="201F5C"/>
          <w:sz w:val="22"/>
          <w:szCs w:val="22"/>
        </w:rPr>
        <w:t>R</w:t>
      </w:r>
      <w:r w:rsidR="000868AB" w:rsidRPr="0064792E">
        <w:rPr>
          <w:rFonts w:asciiTheme="minorHAnsi" w:hAnsiTheme="minorHAnsi" w:cstheme="minorHAnsi"/>
          <w:b/>
          <w:i/>
          <w:color w:val="201F5C"/>
          <w:sz w:val="22"/>
          <w:szCs w:val="22"/>
        </w:rPr>
        <w:t>ecord</w:t>
      </w:r>
      <w:r w:rsidR="000868AB" w:rsidRPr="0064792E">
        <w:rPr>
          <w:rFonts w:asciiTheme="minorHAnsi" w:hAnsiTheme="minorHAnsi" w:cstheme="minorHAnsi"/>
          <w:color w:val="201F5C"/>
          <w:sz w:val="22"/>
          <w:szCs w:val="22"/>
        </w:rPr>
        <w:t xml:space="preserve"> </w:t>
      </w:r>
      <w:r w:rsidR="004E7560">
        <w:rPr>
          <w:rFonts w:asciiTheme="minorHAnsi" w:hAnsiTheme="minorHAnsi" w:cstheme="minorHAnsi"/>
          <w:szCs w:val="22"/>
        </w:rPr>
        <w:t xml:space="preserve">when signing-off the </w:t>
      </w:r>
      <w:r w:rsidR="004E7560">
        <w:rPr>
          <w:rFonts w:asciiTheme="minorHAnsi" w:hAnsiTheme="minorHAnsi" w:cstheme="minorHAnsi"/>
          <w:sz w:val="22"/>
          <w:szCs w:val="22"/>
        </w:rPr>
        <w:t xml:space="preserve">task </w:t>
      </w:r>
      <w:r w:rsidR="000B1F2E">
        <w:rPr>
          <w:rFonts w:asciiTheme="minorHAnsi" w:hAnsiTheme="minorHAnsi" w:cstheme="minorHAnsi"/>
          <w:sz w:val="22"/>
          <w:szCs w:val="22"/>
        </w:rPr>
        <w:t>on</w:t>
      </w:r>
      <w:r w:rsidR="003D3013">
        <w:rPr>
          <w:rFonts w:asciiTheme="minorHAnsi" w:hAnsiTheme="minorHAnsi" w:cstheme="minorHAnsi"/>
          <w:sz w:val="22"/>
          <w:szCs w:val="22"/>
        </w:rPr>
        <w:t xml:space="preserve"> either: (i)</w:t>
      </w:r>
      <w:r w:rsidR="000B1F2E">
        <w:rPr>
          <w:rFonts w:asciiTheme="minorHAnsi" w:hAnsiTheme="minorHAnsi" w:cstheme="minorHAnsi"/>
          <w:sz w:val="22"/>
          <w:szCs w:val="22"/>
        </w:rPr>
        <w:t xml:space="preserve"> the </w:t>
      </w:r>
      <w:r w:rsidR="0064792E">
        <w:rPr>
          <w:rFonts w:asciiTheme="minorHAnsi" w:hAnsiTheme="minorHAnsi" w:cstheme="minorHAnsi"/>
          <w:b/>
          <w:i/>
          <w:sz w:val="22"/>
          <w:szCs w:val="22"/>
        </w:rPr>
        <w:t>Home Module (</w:t>
      </w:r>
      <w:r w:rsidR="000B1F2E" w:rsidRPr="003D3013">
        <w:rPr>
          <w:rFonts w:asciiTheme="minorHAnsi" w:hAnsiTheme="minorHAnsi" w:cstheme="minorHAnsi"/>
          <w:b/>
          <w:i/>
          <w:sz w:val="22"/>
          <w:szCs w:val="22"/>
        </w:rPr>
        <w:t>Dashboard</w:t>
      </w:r>
      <w:r w:rsidR="0064792E">
        <w:rPr>
          <w:rFonts w:asciiTheme="minorHAnsi" w:hAnsiTheme="minorHAnsi" w:cstheme="minorHAnsi"/>
          <w:b/>
          <w:i/>
          <w:sz w:val="22"/>
          <w:szCs w:val="22"/>
        </w:rPr>
        <w:t>)</w:t>
      </w:r>
      <w:r w:rsidR="003D3013">
        <w:rPr>
          <w:rFonts w:asciiTheme="minorHAnsi" w:hAnsiTheme="minorHAnsi" w:cstheme="minorHAnsi"/>
          <w:sz w:val="22"/>
          <w:szCs w:val="22"/>
        </w:rPr>
        <w:t>;</w:t>
      </w:r>
      <w:r w:rsidR="000B1F2E" w:rsidRPr="003D301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0B1F2E">
        <w:rPr>
          <w:rFonts w:asciiTheme="minorHAnsi" w:hAnsiTheme="minorHAnsi" w:cstheme="minorHAnsi"/>
          <w:sz w:val="22"/>
          <w:szCs w:val="22"/>
        </w:rPr>
        <w:t>and/or</w:t>
      </w:r>
      <w:r w:rsidR="003D3013">
        <w:rPr>
          <w:rFonts w:asciiTheme="minorHAnsi" w:hAnsiTheme="minorHAnsi" w:cstheme="minorHAnsi"/>
          <w:sz w:val="22"/>
          <w:szCs w:val="22"/>
        </w:rPr>
        <w:t>, (ii)</w:t>
      </w:r>
      <w:r w:rsidR="000B1F2E">
        <w:rPr>
          <w:rFonts w:asciiTheme="minorHAnsi" w:hAnsiTheme="minorHAnsi" w:cstheme="minorHAnsi"/>
          <w:sz w:val="22"/>
          <w:szCs w:val="22"/>
        </w:rPr>
        <w:t xml:space="preserve"> uploading to </w:t>
      </w:r>
      <w:r w:rsidR="003D3013">
        <w:rPr>
          <w:rFonts w:asciiTheme="minorHAnsi" w:hAnsiTheme="minorHAnsi" w:cstheme="minorHAnsi"/>
          <w:sz w:val="22"/>
          <w:szCs w:val="22"/>
        </w:rPr>
        <w:t xml:space="preserve">a worker’s file via the </w:t>
      </w:r>
      <w:r w:rsidR="003D3013" w:rsidRPr="003D3013">
        <w:rPr>
          <w:rFonts w:asciiTheme="minorHAnsi" w:hAnsiTheme="minorHAnsi" w:cstheme="minorHAnsi"/>
          <w:b/>
          <w:i/>
          <w:sz w:val="22"/>
          <w:szCs w:val="22"/>
        </w:rPr>
        <w:t>Our People Module</w:t>
      </w:r>
      <w:r w:rsidR="000868AB">
        <w:rPr>
          <w:rFonts w:asciiTheme="minorHAnsi" w:hAnsiTheme="minorHAnsi" w:cstheme="minorHAnsi"/>
          <w:sz w:val="22"/>
          <w:szCs w:val="22"/>
        </w:rPr>
        <w:t>.</w:t>
      </w:r>
    </w:p>
    <w:p w:rsidR="00E744FA" w:rsidRDefault="00E744F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E744FA" w:rsidRPr="00E744FA" w:rsidRDefault="00E744FA" w:rsidP="003B69B9">
      <w:pPr>
        <w:spacing w:before="60"/>
        <w:jc w:val="both"/>
        <w:rPr>
          <w:rFonts w:asciiTheme="minorHAnsi" w:hAnsiTheme="minorHAnsi" w:cstheme="minorHAnsi"/>
          <w:b/>
          <w:color w:val="201F5C"/>
          <w:sz w:val="28"/>
          <w:szCs w:val="28"/>
        </w:rPr>
      </w:pPr>
      <w:r>
        <w:rPr>
          <w:rFonts w:asciiTheme="minorHAnsi" w:hAnsiTheme="minorHAnsi" w:cstheme="minorHAnsi"/>
          <w:b/>
          <w:color w:val="201F5C"/>
          <w:sz w:val="28"/>
          <w:szCs w:val="28"/>
        </w:rPr>
        <w:lastRenderedPageBreak/>
        <w:t xml:space="preserve">APPENDIX 1: HAZARDOUS MANUAL HANDLING TOOLBOX – </w:t>
      </w:r>
      <w:r w:rsidRPr="00E744FA">
        <w:rPr>
          <w:rFonts w:asciiTheme="minorHAnsi" w:hAnsiTheme="minorHAnsi" w:cstheme="minorHAnsi"/>
          <w:b/>
          <w:i/>
          <w:color w:val="201F5C"/>
          <w:sz w:val="28"/>
          <w:szCs w:val="28"/>
        </w:rPr>
        <w:t>Safe Lifting Zones</w:t>
      </w:r>
    </w:p>
    <w:p w:rsidR="00E744FA" w:rsidRPr="004E7560" w:rsidRDefault="00E744FA" w:rsidP="00E744FA">
      <w:pPr>
        <w:spacing w:before="60"/>
        <w:jc w:val="center"/>
        <w:rPr>
          <w:rFonts w:ascii="Arial" w:hAnsi="Arial"/>
        </w:rPr>
      </w:pPr>
      <w:r>
        <w:rPr>
          <w:noProof/>
          <w:lang w:eastAsia="en-AU"/>
        </w:rPr>
        <w:drawing>
          <wp:inline distT="0" distB="0" distL="0" distR="0" wp14:anchorId="71F0C455" wp14:editId="38D39D30">
            <wp:extent cx="5114925" cy="8723129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71635" t="32820" r="7692" b="10769"/>
                    <a:stretch/>
                  </pic:blipFill>
                  <pic:spPr bwMode="auto">
                    <a:xfrm>
                      <a:off x="0" y="0"/>
                      <a:ext cx="5117998" cy="8728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744FA" w:rsidRPr="004E7560" w:rsidSect="00482589">
      <w:headerReference w:type="default" r:id="rId10"/>
      <w:footerReference w:type="default" r:id="rId11"/>
      <w:pgSz w:w="11906" w:h="16838" w:code="9"/>
      <w:pgMar w:top="1134" w:right="1134" w:bottom="851" w:left="1134" w:header="284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0C5" w:rsidRDefault="00FD00C5" w:rsidP="00B45EE7">
      <w:r>
        <w:separator/>
      </w:r>
    </w:p>
  </w:endnote>
  <w:endnote w:type="continuationSeparator" w:id="0">
    <w:p w:rsidR="00FD00C5" w:rsidRDefault="00FD00C5" w:rsidP="00B4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2268"/>
      <w:gridCol w:w="2375"/>
    </w:tblGrid>
    <w:tr w:rsidR="00B45EE7" w:rsidRPr="00597638" w:rsidTr="00126B54">
      <w:tc>
        <w:tcPr>
          <w:tcW w:w="2644" w:type="pct"/>
        </w:tcPr>
        <w:p w:rsidR="00B45EE7" w:rsidRPr="00B45EE7" w:rsidRDefault="00F9009D" w:rsidP="00132335">
          <w:pPr>
            <w:pStyle w:val="Footer"/>
            <w:tabs>
              <w:tab w:val="clear" w:pos="4513"/>
              <w:tab w:val="clear" w:pos="9026"/>
              <w:tab w:val="right" w:pos="2864"/>
            </w:tabs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Toolb</w:t>
          </w:r>
          <w:r w:rsidR="00B45EE7">
            <w:rPr>
              <w:rFonts w:asciiTheme="minorHAnsi" w:hAnsiTheme="minorHAnsi" w:cstheme="minorHAnsi"/>
              <w:sz w:val="16"/>
              <w:szCs w:val="16"/>
            </w:rPr>
            <w:t>ox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/ Team</w:t>
          </w:r>
          <w:r w:rsidR="00B45EE7">
            <w:rPr>
              <w:rFonts w:asciiTheme="minorHAnsi" w:hAnsiTheme="minorHAnsi" w:cstheme="minorHAnsi"/>
              <w:sz w:val="16"/>
              <w:szCs w:val="16"/>
            </w:rPr>
            <w:t xml:space="preserve"> Meeting Record</w:t>
          </w:r>
          <w:r w:rsidR="00126B54">
            <w:rPr>
              <w:rFonts w:asciiTheme="minorHAnsi" w:hAnsiTheme="minorHAnsi" w:cstheme="minorHAnsi"/>
              <w:sz w:val="16"/>
              <w:szCs w:val="16"/>
            </w:rPr>
            <w:t>: Hazardous Manual Handling</w:t>
          </w:r>
        </w:p>
        <w:p w:rsidR="00B45EE7" w:rsidRPr="00B45EE7" w:rsidRDefault="00B45EE7" w:rsidP="00966120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B45EE7">
            <w:rPr>
              <w:rFonts w:asciiTheme="minorHAnsi" w:hAnsiTheme="minorHAnsi" w:cstheme="minorHAnsi"/>
              <w:sz w:val="16"/>
              <w:szCs w:val="16"/>
            </w:rPr>
            <w:t xml:space="preserve">Version: </w:t>
          </w:r>
          <w:r w:rsidR="00966120">
            <w:rPr>
              <w:rFonts w:asciiTheme="minorHAnsi" w:hAnsiTheme="minorHAnsi" w:cstheme="minorHAnsi"/>
              <w:sz w:val="16"/>
              <w:szCs w:val="16"/>
            </w:rPr>
            <w:t>1</w:t>
          </w:r>
        </w:p>
      </w:tc>
      <w:tc>
        <w:tcPr>
          <w:tcW w:w="1151" w:type="pct"/>
        </w:tcPr>
        <w:p w:rsidR="00B45EE7" w:rsidRPr="00B45EE7" w:rsidRDefault="00B45EE7" w:rsidP="00132335">
          <w:pPr>
            <w:pStyle w:val="Footer"/>
            <w:jc w:val="center"/>
            <w:rPr>
              <w:rFonts w:asciiTheme="minorHAnsi" w:hAnsiTheme="minorHAnsi" w:cstheme="minorHAnsi"/>
              <w:noProof/>
              <w:sz w:val="16"/>
              <w:szCs w:val="16"/>
            </w:rPr>
          </w:pPr>
          <w:r w:rsidRPr="00B45EE7">
            <w:rPr>
              <w:rFonts w:asciiTheme="minorHAnsi" w:hAnsiTheme="minorHAnsi" w:cstheme="minorHAnsi"/>
              <w:sz w:val="16"/>
              <w:szCs w:val="16"/>
            </w:rPr>
            <w:t xml:space="preserve">Page | </w:t>
          </w:r>
          <w:r w:rsidRPr="00B45EE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B45EE7">
            <w:rPr>
              <w:rFonts w:asciiTheme="minorHAnsi" w:hAnsiTheme="minorHAnsi" w:cstheme="minorHAnsi"/>
              <w:sz w:val="16"/>
              <w:szCs w:val="16"/>
            </w:rPr>
            <w:instrText xml:space="preserve"> PAGE   \* MERGEFORMAT </w:instrText>
          </w:r>
          <w:r w:rsidRPr="00B45EE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E83D78">
            <w:rPr>
              <w:rFonts w:asciiTheme="minorHAnsi" w:hAnsiTheme="minorHAnsi" w:cstheme="minorHAnsi"/>
              <w:noProof/>
              <w:sz w:val="16"/>
              <w:szCs w:val="16"/>
            </w:rPr>
            <w:t>2</w:t>
          </w:r>
          <w:r w:rsidRPr="00B45EE7">
            <w:rPr>
              <w:rFonts w:asciiTheme="minorHAnsi" w:hAnsiTheme="minorHAnsi" w:cstheme="minorHAnsi"/>
              <w:noProof/>
              <w:sz w:val="16"/>
              <w:szCs w:val="16"/>
            </w:rPr>
            <w:fldChar w:fldCharType="end"/>
          </w:r>
        </w:p>
        <w:p w:rsidR="00B45EE7" w:rsidRPr="00B45EE7" w:rsidRDefault="00B45EE7" w:rsidP="00132335">
          <w:pPr>
            <w:pStyle w:val="Footer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B45EE7">
            <w:rPr>
              <w:rFonts w:asciiTheme="minorHAnsi" w:hAnsiTheme="minorHAnsi" w:cstheme="minorHAnsi"/>
              <w:noProof/>
              <w:sz w:val="16"/>
              <w:szCs w:val="16"/>
            </w:rPr>
            <w:t>Uncontrolled when printed</w:t>
          </w:r>
        </w:p>
      </w:tc>
      <w:tc>
        <w:tcPr>
          <w:tcW w:w="1205" w:type="pct"/>
        </w:tcPr>
        <w:p w:rsidR="0064792E" w:rsidRDefault="0064792E" w:rsidP="00132335">
          <w:pPr>
            <w:pStyle w:val="Footer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B45EE7">
            <w:rPr>
              <w:rFonts w:asciiTheme="minorHAnsi" w:hAnsiTheme="minorHAnsi" w:cstheme="minorHAnsi"/>
              <w:sz w:val="16"/>
              <w:szCs w:val="16"/>
            </w:rPr>
            <w:t>Date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Issued</w:t>
          </w:r>
          <w:r w:rsidRPr="00B45EE7">
            <w:rPr>
              <w:rFonts w:asciiTheme="minorHAnsi" w:hAnsiTheme="minorHAnsi" w:cstheme="minorHAnsi"/>
              <w:sz w:val="16"/>
              <w:szCs w:val="16"/>
            </w:rPr>
            <w:t xml:space="preserve">: </w:t>
          </w:r>
          <w:r w:rsidR="00E83D78">
            <w:rPr>
              <w:rFonts w:asciiTheme="minorHAnsi" w:hAnsiTheme="minorHAnsi" w:cstheme="minorHAnsi"/>
              <w:sz w:val="16"/>
              <w:szCs w:val="16"/>
            </w:rPr>
            <w:t>Nov/2016</w:t>
          </w:r>
        </w:p>
        <w:p w:rsidR="00B45EE7" w:rsidRPr="00B45EE7" w:rsidRDefault="00B45EE7" w:rsidP="0064792E">
          <w:pPr>
            <w:pStyle w:val="Footer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B45EE7">
            <w:rPr>
              <w:rFonts w:asciiTheme="minorHAnsi" w:hAnsiTheme="minorHAnsi" w:cstheme="minorHAnsi"/>
              <w:sz w:val="16"/>
              <w:szCs w:val="16"/>
            </w:rPr>
            <w:t xml:space="preserve">Date Printed: </w:t>
          </w:r>
          <w:r w:rsidRPr="00B45EE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B45EE7">
            <w:rPr>
              <w:rFonts w:asciiTheme="minorHAnsi" w:hAnsiTheme="minorHAnsi" w:cstheme="minorHAnsi"/>
              <w:sz w:val="16"/>
              <w:szCs w:val="16"/>
            </w:rPr>
            <w:instrText xml:space="preserve"> DATE \@ "d/MM/yy" </w:instrText>
          </w:r>
          <w:r w:rsidRPr="00B45EE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E83D78">
            <w:rPr>
              <w:rFonts w:asciiTheme="minorHAnsi" w:hAnsiTheme="minorHAnsi" w:cstheme="minorHAnsi"/>
              <w:noProof/>
              <w:sz w:val="16"/>
              <w:szCs w:val="16"/>
            </w:rPr>
            <w:t>19/11/16</w:t>
          </w:r>
          <w:r w:rsidRPr="00B45EE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:rsidR="00B45EE7" w:rsidRDefault="00B45E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0C5" w:rsidRDefault="00FD00C5" w:rsidP="00B45EE7">
      <w:r>
        <w:separator/>
      </w:r>
    </w:p>
  </w:footnote>
  <w:footnote w:type="continuationSeparator" w:id="0">
    <w:p w:rsidR="00FD00C5" w:rsidRDefault="00FD00C5" w:rsidP="00B45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34"/>
      <w:gridCol w:w="4320"/>
    </w:tblGrid>
    <w:tr w:rsidR="00B45EE7" w:rsidTr="00D034B0">
      <w:tc>
        <w:tcPr>
          <w:tcW w:w="2808" w:type="pct"/>
          <w:vAlign w:val="center"/>
        </w:tcPr>
        <w:p w:rsidR="00B45EE7" w:rsidRPr="00B45EE7" w:rsidRDefault="00B45EE7" w:rsidP="00B03F19">
          <w:pPr>
            <w:pStyle w:val="Header"/>
            <w:spacing w:after="120"/>
            <w:rPr>
              <w:rFonts w:asciiTheme="minorHAnsi" w:hAnsiTheme="minorHAnsi" w:cstheme="minorHAnsi"/>
              <w:sz w:val="16"/>
              <w:szCs w:val="16"/>
            </w:rPr>
          </w:pPr>
          <w:r w:rsidRPr="00B45EE7">
            <w:rPr>
              <w:rFonts w:asciiTheme="minorHAnsi" w:hAnsiTheme="minorHAnsi" w:cstheme="minorHAnsi"/>
              <w:sz w:val="16"/>
              <w:szCs w:val="16"/>
            </w:rPr>
            <w:t xml:space="preserve">© Not to be reproduced </w:t>
          </w:r>
          <w:r w:rsidR="00B03F19">
            <w:rPr>
              <w:rFonts w:asciiTheme="minorHAnsi" w:hAnsiTheme="minorHAnsi" w:cstheme="minorHAnsi"/>
              <w:sz w:val="16"/>
              <w:szCs w:val="16"/>
            </w:rPr>
            <w:t xml:space="preserve">without </w:t>
          </w:r>
          <w:r w:rsidRPr="00B45EE7">
            <w:rPr>
              <w:rFonts w:asciiTheme="minorHAnsi" w:hAnsiTheme="minorHAnsi" w:cstheme="minorHAnsi"/>
              <w:sz w:val="16"/>
              <w:szCs w:val="16"/>
            </w:rPr>
            <w:t xml:space="preserve">written consent from </w:t>
          </w:r>
          <w:r w:rsidR="00B03F19">
            <w:rPr>
              <w:rFonts w:asciiTheme="minorHAnsi" w:hAnsiTheme="minorHAnsi" w:cstheme="minorHAnsi"/>
              <w:sz w:val="16"/>
              <w:szCs w:val="16"/>
            </w:rPr>
            <w:t>Safety Champion</w:t>
          </w:r>
          <w:r w:rsidRPr="00B45EE7">
            <w:rPr>
              <w:rFonts w:asciiTheme="minorHAnsi" w:hAnsiTheme="minorHAnsi" w:cstheme="minorHAnsi"/>
              <w:sz w:val="16"/>
              <w:szCs w:val="16"/>
            </w:rPr>
            <w:t>.</w:t>
          </w:r>
        </w:p>
      </w:tc>
      <w:tc>
        <w:tcPr>
          <w:tcW w:w="2192" w:type="pct"/>
          <w:vAlign w:val="center"/>
        </w:tcPr>
        <w:p w:rsidR="00B45EE7" w:rsidRDefault="00A5028C" w:rsidP="003E36B1">
          <w:pPr>
            <w:pStyle w:val="Header"/>
            <w:spacing w:after="12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CADD7F7" wp14:editId="144307EF">
                <wp:extent cx="455295" cy="359410"/>
                <wp:effectExtent l="0" t="0" r="1905" b="254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295" cy="359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45EE7" w:rsidRPr="003F1D4A" w:rsidRDefault="00B45EE7" w:rsidP="00B45EE7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55D0"/>
    <w:multiLevelType w:val="hybridMultilevel"/>
    <w:tmpl w:val="AC62DE4A"/>
    <w:lvl w:ilvl="0" w:tplc="9CDC51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F6FFF"/>
    <w:multiLevelType w:val="multilevel"/>
    <w:tmpl w:val="46F8163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0496F19"/>
    <w:multiLevelType w:val="hybridMultilevel"/>
    <w:tmpl w:val="5FFE0646"/>
    <w:lvl w:ilvl="0" w:tplc="F3C0D8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B4F2B"/>
    <w:multiLevelType w:val="hybridMultilevel"/>
    <w:tmpl w:val="D9E498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70AF2"/>
    <w:multiLevelType w:val="multilevel"/>
    <w:tmpl w:val="2F0C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C53199"/>
    <w:multiLevelType w:val="hybridMultilevel"/>
    <w:tmpl w:val="6D00F5EC"/>
    <w:lvl w:ilvl="0" w:tplc="F904C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50044"/>
    <w:multiLevelType w:val="hybridMultilevel"/>
    <w:tmpl w:val="DD2691F6"/>
    <w:lvl w:ilvl="0" w:tplc="9CDC51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44F7D"/>
    <w:multiLevelType w:val="hybridMultilevel"/>
    <w:tmpl w:val="4678C7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5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CD"/>
    <w:rsid w:val="000149AE"/>
    <w:rsid w:val="00014A16"/>
    <w:rsid w:val="000467E6"/>
    <w:rsid w:val="000468E5"/>
    <w:rsid w:val="00066568"/>
    <w:rsid w:val="000868AB"/>
    <w:rsid w:val="000B1F2E"/>
    <w:rsid w:val="000C1005"/>
    <w:rsid w:val="000D0031"/>
    <w:rsid w:val="00126B54"/>
    <w:rsid w:val="001302E0"/>
    <w:rsid w:val="00147B1F"/>
    <w:rsid w:val="0016333D"/>
    <w:rsid w:val="001743B6"/>
    <w:rsid w:val="001924E6"/>
    <w:rsid w:val="001D4164"/>
    <w:rsid w:val="00211DEB"/>
    <w:rsid w:val="00215FF3"/>
    <w:rsid w:val="002313BA"/>
    <w:rsid w:val="00233302"/>
    <w:rsid w:val="002545B8"/>
    <w:rsid w:val="00282E11"/>
    <w:rsid w:val="00284537"/>
    <w:rsid w:val="00285A0E"/>
    <w:rsid w:val="0028611B"/>
    <w:rsid w:val="002930F4"/>
    <w:rsid w:val="002D6FD4"/>
    <w:rsid w:val="00387052"/>
    <w:rsid w:val="003B69B9"/>
    <w:rsid w:val="003D3013"/>
    <w:rsid w:val="003D6A1F"/>
    <w:rsid w:val="003E36B1"/>
    <w:rsid w:val="003F1D4A"/>
    <w:rsid w:val="00407948"/>
    <w:rsid w:val="00465437"/>
    <w:rsid w:val="00482589"/>
    <w:rsid w:val="004B5FDE"/>
    <w:rsid w:val="004E7560"/>
    <w:rsid w:val="004F6036"/>
    <w:rsid w:val="00505AA8"/>
    <w:rsid w:val="00520D28"/>
    <w:rsid w:val="00556E75"/>
    <w:rsid w:val="00566CD3"/>
    <w:rsid w:val="005725FA"/>
    <w:rsid w:val="00581232"/>
    <w:rsid w:val="005B21C3"/>
    <w:rsid w:val="005D4E18"/>
    <w:rsid w:val="005E54B8"/>
    <w:rsid w:val="0064792E"/>
    <w:rsid w:val="006661B9"/>
    <w:rsid w:val="00677943"/>
    <w:rsid w:val="00713A54"/>
    <w:rsid w:val="0072623E"/>
    <w:rsid w:val="007331DF"/>
    <w:rsid w:val="007B793D"/>
    <w:rsid w:val="007C1C47"/>
    <w:rsid w:val="007C357A"/>
    <w:rsid w:val="00842382"/>
    <w:rsid w:val="00912027"/>
    <w:rsid w:val="00966120"/>
    <w:rsid w:val="00984677"/>
    <w:rsid w:val="009C2426"/>
    <w:rsid w:val="00A23B89"/>
    <w:rsid w:val="00A37183"/>
    <w:rsid w:val="00A47B92"/>
    <w:rsid w:val="00A5028C"/>
    <w:rsid w:val="00AA304F"/>
    <w:rsid w:val="00AD0043"/>
    <w:rsid w:val="00AE2711"/>
    <w:rsid w:val="00AE4E82"/>
    <w:rsid w:val="00B03F19"/>
    <w:rsid w:val="00B0437E"/>
    <w:rsid w:val="00B102F2"/>
    <w:rsid w:val="00B14E2F"/>
    <w:rsid w:val="00B22761"/>
    <w:rsid w:val="00B37A3E"/>
    <w:rsid w:val="00B45EE7"/>
    <w:rsid w:val="00B847AC"/>
    <w:rsid w:val="00BE2CD1"/>
    <w:rsid w:val="00BF5E2A"/>
    <w:rsid w:val="00C11720"/>
    <w:rsid w:val="00C4753F"/>
    <w:rsid w:val="00D034B0"/>
    <w:rsid w:val="00D57EB9"/>
    <w:rsid w:val="00D65FD9"/>
    <w:rsid w:val="00E21AE4"/>
    <w:rsid w:val="00E35CCD"/>
    <w:rsid w:val="00E4338E"/>
    <w:rsid w:val="00E6350C"/>
    <w:rsid w:val="00E744FA"/>
    <w:rsid w:val="00E83D78"/>
    <w:rsid w:val="00F11F86"/>
    <w:rsid w:val="00F6684F"/>
    <w:rsid w:val="00F9009D"/>
    <w:rsid w:val="00FD00C5"/>
    <w:rsid w:val="00FD5976"/>
    <w:rsid w:val="00FE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CCD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467E6"/>
    <w:pPr>
      <w:keepNext/>
      <w:jc w:val="both"/>
      <w:outlineLvl w:val="0"/>
    </w:pPr>
    <w:rPr>
      <w:rFonts w:ascii="Calibri" w:eastAsia="Times New Roman" w:hAnsi="Calibri"/>
      <w:b/>
      <w:bCs/>
      <w:caps/>
      <w:color w:val="1F497D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67E6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67E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B14E2F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AU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B14E2F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eastAsia="en-AU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B14E2F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AU"/>
    </w:rPr>
  </w:style>
  <w:style w:type="paragraph" w:styleId="Heading7">
    <w:name w:val="heading 7"/>
    <w:basedOn w:val="Normal"/>
    <w:next w:val="Normal"/>
    <w:link w:val="Heading7Char"/>
    <w:qFormat/>
    <w:rsid w:val="000467E6"/>
    <w:pPr>
      <w:keepNext/>
      <w:spacing w:line="480" w:lineRule="auto"/>
      <w:outlineLvl w:val="6"/>
    </w:pPr>
    <w:rPr>
      <w:i/>
      <w:iCs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B14E2F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B14E2F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467E6"/>
    <w:rPr>
      <w:rFonts w:eastAsia="Times New Roman"/>
      <w:b/>
      <w:bCs/>
      <w:caps/>
      <w:color w:val="1F497D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0467E6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0467E6"/>
    <w:rPr>
      <w:rFonts w:ascii="Cambria" w:hAnsi="Cambria" w:cs="Cambria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rsid w:val="000467E6"/>
    <w:rPr>
      <w:rFonts w:ascii="Times New Roman" w:hAnsi="Times New Roman"/>
      <w:i/>
      <w:iCs/>
      <w:sz w:val="24"/>
      <w:szCs w:val="24"/>
      <w:lang w:val="en-GB"/>
    </w:rPr>
  </w:style>
  <w:style w:type="paragraph" w:styleId="Caption">
    <w:name w:val="caption"/>
    <w:basedOn w:val="Normal"/>
    <w:next w:val="Normal"/>
    <w:uiPriority w:val="99"/>
    <w:qFormat/>
    <w:rsid w:val="000467E6"/>
    <w:pPr>
      <w:spacing w:after="200"/>
    </w:pPr>
    <w:rPr>
      <w:rFonts w:eastAsia="Times New Roman"/>
      <w:b/>
      <w:bCs/>
      <w:color w:val="4F81BD"/>
      <w:sz w:val="18"/>
      <w:szCs w:val="18"/>
    </w:rPr>
  </w:style>
  <w:style w:type="character" w:styleId="Strong">
    <w:name w:val="Strong"/>
    <w:basedOn w:val="DefaultParagraphFont"/>
    <w:uiPriority w:val="99"/>
    <w:qFormat/>
    <w:rsid w:val="000467E6"/>
    <w:rPr>
      <w:b/>
      <w:bCs/>
    </w:rPr>
  </w:style>
  <w:style w:type="character" w:styleId="Emphasis">
    <w:name w:val="Emphasis"/>
    <w:basedOn w:val="DefaultParagraphFont"/>
    <w:uiPriority w:val="99"/>
    <w:qFormat/>
    <w:rsid w:val="000467E6"/>
    <w:rPr>
      <w:b/>
      <w:bCs/>
    </w:rPr>
  </w:style>
  <w:style w:type="paragraph" w:styleId="ListParagraph">
    <w:name w:val="List Paragraph"/>
    <w:aliases w:val="Bullets"/>
    <w:basedOn w:val="Normal"/>
    <w:uiPriority w:val="34"/>
    <w:qFormat/>
    <w:rsid w:val="000467E6"/>
    <w:pPr>
      <w:ind w:left="720"/>
    </w:pPr>
    <w:rPr>
      <w:rFonts w:eastAsia="Times New Roman"/>
    </w:rPr>
  </w:style>
  <w:style w:type="table" w:styleId="TableGrid">
    <w:name w:val="Table Grid"/>
    <w:basedOn w:val="TableNormal"/>
    <w:rsid w:val="00E35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5CC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5E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EE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5E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EE7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E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C1C47"/>
    <w:pPr>
      <w:spacing w:before="100" w:beforeAutospacing="1" w:after="100" w:afterAutospacing="1"/>
    </w:pPr>
    <w:rPr>
      <w:rFonts w:eastAsia="Times New Roman"/>
      <w:lang w:eastAsia="en-AU"/>
    </w:rPr>
  </w:style>
  <w:style w:type="character" w:customStyle="1" w:styleId="apple-converted-space">
    <w:name w:val="apple-converted-space"/>
    <w:basedOn w:val="DefaultParagraphFont"/>
    <w:rsid w:val="007C1C47"/>
  </w:style>
  <w:style w:type="character" w:customStyle="1" w:styleId="Heading4Char">
    <w:name w:val="Heading 4 Char"/>
    <w:basedOn w:val="DefaultParagraphFont"/>
    <w:link w:val="Heading4"/>
    <w:semiHidden/>
    <w:rsid w:val="00B14E2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semiHidden/>
    <w:rsid w:val="00B14E2F"/>
    <w:rPr>
      <w:rFonts w:asciiTheme="majorHAnsi" w:eastAsiaTheme="majorEastAsia" w:hAnsiTheme="majorHAnsi" w:cstheme="majorBidi"/>
      <w:color w:val="243F60" w:themeColor="accent1" w:themeShade="7F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semiHidden/>
    <w:rsid w:val="00B14E2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semiHidden/>
    <w:rsid w:val="00B14E2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semiHidden/>
    <w:rsid w:val="00B14E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paragraph" w:customStyle="1" w:styleId="1stHeading">
    <w:name w:val="1st Heading"/>
    <w:basedOn w:val="Heading1"/>
    <w:next w:val="Normal"/>
    <w:qFormat/>
    <w:rsid w:val="00B14E2F"/>
    <w:pPr>
      <w:keepLines/>
      <w:spacing w:before="360" w:after="240"/>
      <w:ind w:left="576" w:hanging="576"/>
      <w:jc w:val="left"/>
    </w:pPr>
    <w:rPr>
      <w:rFonts w:ascii="Arial" w:eastAsiaTheme="majorEastAsia" w:hAnsi="Arial" w:cs="Arial"/>
      <w:bCs w:val="0"/>
      <w:caps w:val="0"/>
      <w:color w:val="4A442A" w:themeColor="background2" w:themeShade="40"/>
      <w:sz w:val="32"/>
      <w:szCs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CCD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467E6"/>
    <w:pPr>
      <w:keepNext/>
      <w:jc w:val="both"/>
      <w:outlineLvl w:val="0"/>
    </w:pPr>
    <w:rPr>
      <w:rFonts w:ascii="Calibri" w:eastAsia="Times New Roman" w:hAnsi="Calibri"/>
      <w:b/>
      <w:bCs/>
      <w:caps/>
      <w:color w:val="1F497D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67E6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67E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B14E2F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AU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B14E2F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eastAsia="en-AU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B14E2F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AU"/>
    </w:rPr>
  </w:style>
  <w:style w:type="paragraph" w:styleId="Heading7">
    <w:name w:val="heading 7"/>
    <w:basedOn w:val="Normal"/>
    <w:next w:val="Normal"/>
    <w:link w:val="Heading7Char"/>
    <w:qFormat/>
    <w:rsid w:val="000467E6"/>
    <w:pPr>
      <w:keepNext/>
      <w:spacing w:line="480" w:lineRule="auto"/>
      <w:outlineLvl w:val="6"/>
    </w:pPr>
    <w:rPr>
      <w:i/>
      <w:iCs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B14E2F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B14E2F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467E6"/>
    <w:rPr>
      <w:rFonts w:eastAsia="Times New Roman"/>
      <w:b/>
      <w:bCs/>
      <w:caps/>
      <w:color w:val="1F497D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0467E6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0467E6"/>
    <w:rPr>
      <w:rFonts w:ascii="Cambria" w:hAnsi="Cambria" w:cs="Cambria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rsid w:val="000467E6"/>
    <w:rPr>
      <w:rFonts w:ascii="Times New Roman" w:hAnsi="Times New Roman"/>
      <w:i/>
      <w:iCs/>
      <w:sz w:val="24"/>
      <w:szCs w:val="24"/>
      <w:lang w:val="en-GB"/>
    </w:rPr>
  </w:style>
  <w:style w:type="paragraph" w:styleId="Caption">
    <w:name w:val="caption"/>
    <w:basedOn w:val="Normal"/>
    <w:next w:val="Normal"/>
    <w:uiPriority w:val="99"/>
    <w:qFormat/>
    <w:rsid w:val="000467E6"/>
    <w:pPr>
      <w:spacing w:after="200"/>
    </w:pPr>
    <w:rPr>
      <w:rFonts w:eastAsia="Times New Roman"/>
      <w:b/>
      <w:bCs/>
      <w:color w:val="4F81BD"/>
      <w:sz w:val="18"/>
      <w:szCs w:val="18"/>
    </w:rPr>
  </w:style>
  <w:style w:type="character" w:styleId="Strong">
    <w:name w:val="Strong"/>
    <w:basedOn w:val="DefaultParagraphFont"/>
    <w:uiPriority w:val="99"/>
    <w:qFormat/>
    <w:rsid w:val="000467E6"/>
    <w:rPr>
      <w:b/>
      <w:bCs/>
    </w:rPr>
  </w:style>
  <w:style w:type="character" w:styleId="Emphasis">
    <w:name w:val="Emphasis"/>
    <w:basedOn w:val="DefaultParagraphFont"/>
    <w:uiPriority w:val="99"/>
    <w:qFormat/>
    <w:rsid w:val="000467E6"/>
    <w:rPr>
      <w:b/>
      <w:bCs/>
    </w:rPr>
  </w:style>
  <w:style w:type="paragraph" w:styleId="ListParagraph">
    <w:name w:val="List Paragraph"/>
    <w:aliases w:val="Bullets"/>
    <w:basedOn w:val="Normal"/>
    <w:uiPriority w:val="34"/>
    <w:qFormat/>
    <w:rsid w:val="000467E6"/>
    <w:pPr>
      <w:ind w:left="720"/>
    </w:pPr>
    <w:rPr>
      <w:rFonts w:eastAsia="Times New Roman"/>
    </w:rPr>
  </w:style>
  <w:style w:type="table" w:styleId="TableGrid">
    <w:name w:val="Table Grid"/>
    <w:basedOn w:val="TableNormal"/>
    <w:rsid w:val="00E35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5CC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5E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EE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5E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EE7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E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C1C47"/>
    <w:pPr>
      <w:spacing w:before="100" w:beforeAutospacing="1" w:after="100" w:afterAutospacing="1"/>
    </w:pPr>
    <w:rPr>
      <w:rFonts w:eastAsia="Times New Roman"/>
      <w:lang w:eastAsia="en-AU"/>
    </w:rPr>
  </w:style>
  <w:style w:type="character" w:customStyle="1" w:styleId="apple-converted-space">
    <w:name w:val="apple-converted-space"/>
    <w:basedOn w:val="DefaultParagraphFont"/>
    <w:rsid w:val="007C1C47"/>
  </w:style>
  <w:style w:type="character" w:customStyle="1" w:styleId="Heading4Char">
    <w:name w:val="Heading 4 Char"/>
    <w:basedOn w:val="DefaultParagraphFont"/>
    <w:link w:val="Heading4"/>
    <w:semiHidden/>
    <w:rsid w:val="00B14E2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semiHidden/>
    <w:rsid w:val="00B14E2F"/>
    <w:rPr>
      <w:rFonts w:asciiTheme="majorHAnsi" w:eastAsiaTheme="majorEastAsia" w:hAnsiTheme="majorHAnsi" w:cstheme="majorBidi"/>
      <w:color w:val="243F60" w:themeColor="accent1" w:themeShade="7F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semiHidden/>
    <w:rsid w:val="00B14E2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semiHidden/>
    <w:rsid w:val="00B14E2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semiHidden/>
    <w:rsid w:val="00B14E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paragraph" w:customStyle="1" w:styleId="1stHeading">
    <w:name w:val="1st Heading"/>
    <w:basedOn w:val="Heading1"/>
    <w:next w:val="Normal"/>
    <w:qFormat/>
    <w:rsid w:val="00B14E2F"/>
    <w:pPr>
      <w:keepLines/>
      <w:spacing w:before="360" w:after="240"/>
      <w:ind w:left="576" w:hanging="576"/>
      <w:jc w:val="left"/>
    </w:pPr>
    <w:rPr>
      <w:rFonts w:ascii="Arial" w:eastAsiaTheme="majorEastAsia" w:hAnsi="Arial" w:cs="Arial"/>
      <w:bCs w:val="0"/>
      <w:caps w:val="0"/>
      <w:color w:val="4A442A" w:themeColor="background2" w:themeShade="40"/>
      <w:sz w:val="3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6EFB3-1474-48E9-983B-78FEC68D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 Box Meeting Record</vt:lpstr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 Box Meeting Record</dc:title>
  <dc:creator>Craig Salter / Action OHS Consulting Pty Ltd</dc:creator>
  <cp:lastModifiedBy>Action OHS Craig</cp:lastModifiedBy>
  <cp:revision>13</cp:revision>
  <cp:lastPrinted>2016-02-24T13:41:00Z</cp:lastPrinted>
  <dcterms:created xsi:type="dcterms:W3CDTF">2016-09-17T05:21:00Z</dcterms:created>
  <dcterms:modified xsi:type="dcterms:W3CDTF">2016-11-19T03:35:00Z</dcterms:modified>
</cp:coreProperties>
</file>